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2B" w:rsidRPr="00856932" w:rsidRDefault="00F21C2B" w:rsidP="00F21C2B">
      <w:pPr>
        <w:pStyle w:val="1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РОССИЙСКАЯ   </w:t>
      </w:r>
      <w:r w:rsidRPr="00856932">
        <w:rPr>
          <w:rFonts w:ascii="Times New Roman" w:hAnsi="Times New Roman" w:cs="Times New Roman"/>
          <w:b w:val="0"/>
          <w:color w:val="auto"/>
          <w:sz w:val="28"/>
          <w:szCs w:val="28"/>
        </w:rPr>
        <w:t>ФЕДЕРАЦИЯ</w:t>
      </w:r>
    </w:p>
    <w:p w:rsidR="00F21C2B" w:rsidRPr="00F21C2B" w:rsidRDefault="00F21C2B" w:rsidP="00F21C2B">
      <w:pPr>
        <w:rPr>
          <w:sz w:val="28"/>
          <w:szCs w:val="28"/>
        </w:rPr>
      </w:pPr>
      <w:r w:rsidRPr="00F21C2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Pr="00F21C2B">
        <w:rPr>
          <w:sz w:val="28"/>
          <w:szCs w:val="28"/>
        </w:rPr>
        <w:t>БЕЛГОРОДСКАЯ   ОБЛАСТЬ</w:t>
      </w:r>
    </w:p>
    <w:p w:rsidR="00F21C2B" w:rsidRPr="00856932" w:rsidRDefault="00F21C2B" w:rsidP="00F21C2B"/>
    <w:p w:rsidR="00F21C2B" w:rsidRPr="00856932" w:rsidRDefault="00F21C2B" w:rsidP="00F21C2B">
      <w:pPr>
        <w:pStyle w:val="1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69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6B3416">
        <w:rPr>
          <w:rFonts w:ascii="Times New Roman" w:hAnsi="Times New Roman" w:cs="Times New Roman"/>
          <w:b w:val="0"/>
          <w:color w:val="auto"/>
          <w:sz w:val="28"/>
          <w:szCs w:val="28"/>
        </w:rPr>
        <w:t>ВЯЗОВСКОГО</w:t>
      </w:r>
    </w:p>
    <w:p w:rsidR="00F21C2B" w:rsidRPr="00856932" w:rsidRDefault="00F21C2B" w:rsidP="00F21C2B">
      <w:pPr>
        <w:pStyle w:val="1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85693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МУНИЦИПАЛЬНОГО РАЙОНА «КРАСНОЯРУЖСКИЙ РАЙОН»</w:t>
      </w:r>
    </w:p>
    <w:p w:rsidR="00525D6A" w:rsidRDefault="00525D6A" w:rsidP="00F21C2B">
      <w:pPr>
        <w:tabs>
          <w:tab w:val="left" w:pos="2494"/>
        </w:tabs>
        <w:rPr>
          <w:sz w:val="28"/>
          <w:szCs w:val="28"/>
        </w:rPr>
      </w:pPr>
    </w:p>
    <w:p w:rsidR="00525D6A" w:rsidRPr="00282F12" w:rsidRDefault="00525D6A" w:rsidP="00525D6A">
      <w:pPr>
        <w:tabs>
          <w:tab w:val="left" w:pos="2494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 w:rsidRPr="0061365B">
        <w:rPr>
          <w:b/>
          <w:bCs/>
          <w:color w:val="000000"/>
          <w:sz w:val="28"/>
          <w:szCs w:val="28"/>
        </w:rPr>
        <w:t>П</w:t>
      </w:r>
      <w:proofErr w:type="gramEnd"/>
      <w:r w:rsidRPr="0061365B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525D6A" w:rsidRPr="00282F12" w:rsidRDefault="00525D6A" w:rsidP="00525D6A">
      <w:pPr>
        <w:tabs>
          <w:tab w:val="left" w:pos="2494"/>
        </w:tabs>
        <w:jc w:val="center"/>
        <w:rPr>
          <w:b/>
          <w:bCs/>
          <w:color w:val="000000"/>
          <w:sz w:val="28"/>
          <w:szCs w:val="28"/>
        </w:rPr>
      </w:pPr>
    </w:p>
    <w:p w:rsidR="00525D6A" w:rsidRPr="00B9310B" w:rsidRDefault="00B62853" w:rsidP="00525D6A">
      <w:pPr>
        <w:rPr>
          <w:sz w:val="28"/>
          <w:szCs w:val="28"/>
        </w:rPr>
      </w:pPr>
      <w:r>
        <w:rPr>
          <w:sz w:val="28"/>
          <w:szCs w:val="28"/>
        </w:rPr>
        <w:t>от «29</w:t>
      </w:r>
      <w:r w:rsidR="00525D6A" w:rsidRPr="00D67580">
        <w:rPr>
          <w:sz w:val="28"/>
          <w:szCs w:val="28"/>
        </w:rPr>
        <w:t>»</w:t>
      </w:r>
      <w:r w:rsidR="009D08BE" w:rsidRPr="00D67580">
        <w:rPr>
          <w:sz w:val="28"/>
          <w:szCs w:val="28"/>
        </w:rPr>
        <w:t xml:space="preserve"> </w:t>
      </w:r>
      <w:r w:rsidR="000F30BD" w:rsidRPr="00D67580">
        <w:rPr>
          <w:sz w:val="28"/>
          <w:szCs w:val="28"/>
        </w:rPr>
        <w:t>июля</w:t>
      </w:r>
      <w:r w:rsidR="00525D6A" w:rsidRPr="00D67580">
        <w:rPr>
          <w:sz w:val="28"/>
          <w:szCs w:val="28"/>
        </w:rPr>
        <w:t xml:space="preserve"> 20</w:t>
      </w:r>
      <w:r w:rsidR="009D08BE" w:rsidRPr="00D67580">
        <w:rPr>
          <w:sz w:val="28"/>
          <w:szCs w:val="28"/>
        </w:rPr>
        <w:t>2</w:t>
      </w:r>
      <w:r w:rsidR="002710A5" w:rsidRPr="00D67580">
        <w:rPr>
          <w:sz w:val="28"/>
          <w:szCs w:val="28"/>
        </w:rPr>
        <w:t>4</w:t>
      </w:r>
      <w:r w:rsidR="00525D6A" w:rsidRPr="00D67580">
        <w:rPr>
          <w:sz w:val="28"/>
          <w:szCs w:val="28"/>
        </w:rPr>
        <w:t xml:space="preserve"> г.                                                               </w:t>
      </w:r>
      <w:r w:rsidR="00F21C2B" w:rsidRPr="00D67580">
        <w:rPr>
          <w:sz w:val="28"/>
          <w:szCs w:val="28"/>
        </w:rPr>
        <w:t xml:space="preserve">       </w:t>
      </w:r>
      <w:r w:rsidR="00525D6A" w:rsidRPr="00D67580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21</w:t>
      </w:r>
    </w:p>
    <w:p w:rsidR="00525D6A" w:rsidRPr="00B9310B" w:rsidRDefault="00525D6A" w:rsidP="00525D6A">
      <w:pPr>
        <w:jc w:val="center"/>
        <w:rPr>
          <w:sz w:val="28"/>
          <w:szCs w:val="28"/>
        </w:rPr>
      </w:pPr>
    </w:p>
    <w:p w:rsidR="000F30BD" w:rsidRDefault="00525D6A" w:rsidP="00525D6A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  <w:r w:rsidRPr="00525D6A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0F30BD" w:rsidRDefault="00525D6A" w:rsidP="00525D6A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  <w:r w:rsidRPr="00525D6A">
        <w:rPr>
          <w:rFonts w:ascii="PT Astra Serif" w:hAnsi="PT Astra Serif"/>
          <w:b/>
          <w:sz w:val="28"/>
          <w:szCs w:val="28"/>
        </w:rPr>
        <w:t xml:space="preserve">главы администрации </w:t>
      </w:r>
      <w:r w:rsidR="006B3416">
        <w:rPr>
          <w:rFonts w:ascii="PT Astra Serif" w:hAnsi="PT Astra Serif"/>
          <w:b/>
          <w:sz w:val="28"/>
          <w:szCs w:val="28"/>
        </w:rPr>
        <w:t>Вязовского</w:t>
      </w:r>
    </w:p>
    <w:p w:rsidR="00525D6A" w:rsidRPr="00525D6A" w:rsidRDefault="00525D6A" w:rsidP="00525D6A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  <w:r w:rsidRPr="00525D6A">
        <w:rPr>
          <w:rFonts w:ascii="PT Astra Serif" w:hAnsi="PT Astra Serif"/>
          <w:b/>
          <w:sz w:val="28"/>
          <w:szCs w:val="28"/>
        </w:rPr>
        <w:t xml:space="preserve">сельского поселения от </w:t>
      </w:r>
      <w:r w:rsidR="006B3416">
        <w:rPr>
          <w:rFonts w:ascii="PT Astra Serif" w:hAnsi="PT Astra Serif"/>
          <w:b/>
          <w:sz w:val="28"/>
          <w:szCs w:val="28"/>
        </w:rPr>
        <w:t>23</w:t>
      </w:r>
      <w:r w:rsidR="000F30BD">
        <w:rPr>
          <w:rFonts w:ascii="PT Astra Serif" w:hAnsi="PT Astra Serif"/>
          <w:b/>
          <w:sz w:val="28"/>
          <w:szCs w:val="28"/>
        </w:rPr>
        <w:t>.</w:t>
      </w:r>
      <w:r w:rsidR="00F21C2B">
        <w:rPr>
          <w:rFonts w:ascii="PT Astra Serif" w:hAnsi="PT Astra Serif"/>
          <w:b/>
          <w:sz w:val="28"/>
          <w:szCs w:val="28"/>
        </w:rPr>
        <w:t>11</w:t>
      </w:r>
      <w:r w:rsidR="000F30BD">
        <w:rPr>
          <w:rFonts w:ascii="PT Astra Serif" w:hAnsi="PT Astra Serif"/>
          <w:b/>
          <w:sz w:val="28"/>
          <w:szCs w:val="28"/>
        </w:rPr>
        <w:t>.202</w:t>
      </w:r>
      <w:r w:rsidR="00F21C2B">
        <w:rPr>
          <w:rFonts w:ascii="PT Astra Serif" w:hAnsi="PT Astra Serif"/>
          <w:b/>
          <w:sz w:val="28"/>
          <w:szCs w:val="28"/>
        </w:rPr>
        <w:t>2</w:t>
      </w:r>
      <w:r w:rsidRPr="00525D6A">
        <w:rPr>
          <w:rFonts w:ascii="PT Astra Serif" w:hAnsi="PT Astra Serif"/>
          <w:b/>
          <w:sz w:val="28"/>
          <w:szCs w:val="28"/>
        </w:rPr>
        <w:t xml:space="preserve"> года № </w:t>
      </w:r>
      <w:r w:rsidR="006B3416">
        <w:rPr>
          <w:rFonts w:ascii="PT Astra Serif" w:hAnsi="PT Astra Serif"/>
          <w:b/>
          <w:sz w:val="28"/>
          <w:szCs w:val="28"/>
        </w:rPr>
        <w:t>41</w:t>
      </w:r>
    </w:p>
    <w:p w:rsidR="000F30BD" w:rsidRPr="000F30BD" w:rsidRDefault="00525D6A" w:rsidP="000F30BD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0F30BD">
        <w:rPr>
          <w:rFonts w:ascii="PT Astra Serif" w:hAnsi="PT Astra Serif"/>
          <w:b/>
          <w:sz w:val="28"/>
          <w:szCs w:val="28"/>
        </w:rPr>
        <w:t>«</w:t>
      </w:r>
      <w:r w:rsidR="000F30BD" w:rsidRPr="000F30BD">
        <w:rPr>
          <w:b/>
          <w:bCs/>
          <w:color w:val="000000"/>
          <w:spacing w:val="-2"/>
          <w:sz w:val="28"/>
          <w:szCs w:val="28"/>
        </w:rPr>
        <w:t xml:space="preserve">Об утверждении Административного регламента </w:t>
      </w:r>
    </w:p>
    <w:p w:rsidR="000F30BD" w:rsidRPr="000F30BD" w:rsidRDefault="000F30BD" w:rsidP="000F30BD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0F30BD">
        <w:rPr>
          <w:b/>
          <w:bCs/>
          <w:color w:val="000000"/>
          <w:spacing w:val="-2"/>
          <w:sz w:val="28"/>
          <w:szCs w:val="28"/>
        </w:rPr>
        <w:t>по предоставлению муниципальной услуги</w:t>
      </w:r>
      <w:r w:rsidR="00F21C2B">
        <w:rPr>
          <w:b/>
          <w:bCs/>
          <w:color w:val="000000"/>
          <w:spacing w:val="-2"/>
          <w:sz w:val="28"/>
          <w:szCs w:val="28"/>
        </w:rPr>
        <w:t>:</w:t>
      </w:r>
      <w:r w:rsidRPr="000F30BD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6B3416" w:rsidRDefault="000F30BD" w:rsidP="006B3416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0F30BD">
        <w:rPr>
          <w:b/>
          <w:bCs/>
          <w:color w:val="000000"/>
          <w:spacing w:val="-2"/>
          <w:sz w:val="28"/>
          <w:szCs w:val="28"/>
        </w:rPr>
        <w:t xml:space="preserve">« Присвоение </w:t>
      </w:r>
      <w:r w:rsidR="006B3416" w:rsidRPr="000F30BD">
        <w:rPr>
          <w:b/>
          <w:bCs/>
          <w:color w:val="000000"/>
          <w:spacing w:val="-2"/>
          <w:sz w:val="28"/>
          <w:szCs w:val="28"/>
        </w:rPr>
        <w:t>адреса</w:t>
      </w:r>
      <w:r w:rsidR="006B3416">
        <w:rPr>
          <w:b/>
          <w:bCs/>
          <w:color w:val="000000"/>
          <w:spacing w:val="-2"/>
          <w:sz w:val="28"/>
          <w:szCs w:val="28"/>
        </w:rPr>
        <w:t xml:space="preserve"> </w:t>
      </w:r>
      <w:r w:rsidR="006B3416" w:rsidRPr="000F30BD">
        <w:rPr>
          <w:b/>
          <w:bCs/>
          <w:color w:val="000000"/>
          <w:spacing w:val="-2"/>
          <w:sz w:val="28"/>
          <w:szCs w:val="28"/>
        </w:rPr>
        <w:t xml:space="preserve">объекта </w:t>
      </w:r>
      <w:r w:rsidR="006B3416">
        <w:rPr>
          <w:b/>
          <w:bCs/>
          <w:color w:val="000000"/>
          <w:spacing w:val="-2"/>
          <w:sz w:val="28"/>
          <w:szCs w:val="28"/>
        </w:rPr>
        <w:t xml:space="preserve"> адресации,</w:t>
      </w:r>
    </w:p>
    <w:p w:rsidR="006B3416" w:rsidRDefault="006B3416" w:rsidP="000F30BD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изменение</w:t>
      </w:r>
      <w:r w:rsidRPr="000F30BD">
        <w:rPr>
          <w:b/>
          <w:bCs/>
          <w:color w:val="000000"/>
          <w:spacing w:val="-2"/>
          <w:sz w:val="28"/>
          <w:szCs w:val="28"/>
        </w:rPr>
        <w:t xml:space="preserve"> </w:t>
      </w:r>
      <w:r w:rsidR="000F30BD" w:rsidRPr="000F30BD">
        <w:rPr>
          <w:b/>
          <w:bCs/>
          <w:color w:val="000000"/>
          <w:spacing w:val="-2"/>
          <w:sz w:val="28"/>
          <w:szCs w:val="28"/>
        </w:rPr>
        <w:t>и аннулирование</w:t>
      </w:r>
      <w:r>
        <w:rPr>
          <w:b/>
          <w:bCs/>
          <w:color w:val="000000"/>
          <w:spacing w:val="-2"/>
          <w:sz w:val="28"/>
          <w:szCs w:val="28"/>
        </w:rPr>
        <w:t xml:space="preserve"> такого адреса</w:t>
      </w:r>
      <w:r w:rsidR="000F30BD" w:rsidRPr="000F30BD">
        <w:rPr>
          <w:b/>
          <w:bCs/>
          <w:color w:val="000000"/>
          <w:sz w:val="28"/>
          <w:szCs w:val="28"/>
        </w:rPr>
        <w:t>»</w:t>
      </w:r>
      <w:r w:rsidR="00F21C2B">
        <w:rPr>
          <w:b/>
          <w:bCs/>
          <w:color w:val="000000"/>
          <w:sz w:val="28"/>
          <w:szCs w:val="28"/>
        </w:rPr>
        <w:t xml:space="preserve"> </w:t>
      </w:r>
    </w:p>
    <w:p w:rsidR="000F30BD" w:rsidRPr="006B3416" w:rsidRDefault="006B3416" w:rsidP="000F30BD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ред. от 28.08.2023 №44</w:t>
      </w:r>
      <w:r w:rsidR="00F21C2B">
        <w:rPr>
          <w:b/>
          <w:bCs/>
          <w:color w:val="000000"/>
          <w:sz w:val="28"/>
          <w:szCs w:val="28"/>
        </w:rPr>
        <w:t>)</w:t>
      </w:r>
    </w:p>
    <w:p w:rsidR="00864E6A" w:rsidRPr="000F30BD" w:rsidRDefault="00864E6A" w:rsidP="000F30BD">
      <w:pPr>
        <w:shd w:val="clear" w:color="auto" w:fill="FFFFFF"/>
        <w:rPr>
          <w:b/>
          <w:sz w:val="28"/>
          <w:szCs w:val="28"/>
        </w:rPr>
      </w:pPr>
    </w:p>
    <w:p w:rsidR="00525D6A" w:rsidRPr="00F21C2B" w:rsidRDefault="00917D41" w:rsidP="000F30B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ab/>
      </w:r>
    </w:p>
    <w:p w:rsidR="00917D41" w:rsidRPr="00F21C2B" w:rsidRDefault="00F21C2B" w:rsidP="00917D41">
      <w:pPr>
        <w:shd w:val="clear" w:color="auto" w:fill="FFFFFF"/>
        <w:ind w:firstLine="720"/>
        <w:jc w:val="both"/>
        <w:rPr>
          <w:b/>
          <w:color w:val="000000"/>
          <w:spacing w:val="-1"/>
          <w:sz w:val="28"/>
          <w:szCs w:val="28"/>
        </w:rPr>
      </w:pPr>
      <w:r w:rsidRPr="00F21C2B">
        <w:rPr>
          <w:bCs/>
          <w:color w:val="000000"/>
          <w:spacing w:val="-1"/>
          <w:sz w:val="28"/>
          <w:szCs w:val="28"/>
        </w:rPr>
        <w:t>В</w:t>
      </w:r>
      <w:r w:rsidRPr="00F21C2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21C2B">
        <w:rPr>
          <w:color w:val="000000"/>
          <w:spacing w:val="-1"/>
          <w:sz w:val="28"/>
          <w:szCs w:val="28"/>
        </w:rPr>
        <w:t xml:space="preserve">соответствии Федеральным законом от 27 июля 2010 года  « 210-ФЗ «Об организации предоставления государственных и муниципальных услуг», ФЗ от 06 октября 2003 года «131-ФЗ « Об общих принципах организации местного самоуправления» и Уставом  </w:t>
      </w:r>
      <w:r w:rsidR="009C106D">
        <w:rPr>
          <w:color w:val="000000"/>
          <w:spacing w:val="-1"/>
          <w:sz w:val="28"/>
          <w:szCs w:val="28"/>
        </w:rPr>
        <w:t>Вязовского</w:t>
      </w:r>
      <w:r w:rsidRPr="00F21C2B">
        <w:rPr>
          <w:color w:val="000000"/>
          <w:spacing w:val="-1"/>
          <w:sz w:val="28"/>
          <w:szCs w:val="28"/>
        </w:rPr>
        <w:t xml:space="preserve"> сельского поселения муниципального района « Краснояружский район» Белгородской области,</w:t>
      </w:r>
    </w:p>
    <w:p w:rsidR="00F21C2B" w:rsidRDefault="00917D41" w:rsidP="00917D41">
      <w:pPr>
        <w:shd w:val="clear" w:color="auto" w:fill="FFFFFF"/>
        <w:rPr>
          <w:b/>
          <w:bCs/>
          <w:color w:val="000000"/>
          <w:spacing w:val="48"/>
          <w:sz w:val="28"/>
          <w:szCs w:val="28"/>
        </w:rPr>
      </w:pPr>
      <w:r w:rsidRPr="00917D41">
        <w:rPr>
          <w:b/>
          <w:color w:val="000000"/>
          <w:sz w:val="28"/>
          <w:szCs w:val="28"/>
        </w:rPr>
        <w:t xml:space="preserve">                                     </w:t>
      </w:r>
      <w:r w:rsidRPr="00917D41">
        <w:rPr>
          <w:b/>
          <w:bCs/>
          <w:color w:val="000000"/>
          <w:spacing w:val="48"/>
          <w:sz w:val="28"/>
          <w:szCs w:val="28"/>
        </w:rPr>
        <w:t xml:space="preserve">   </w:t>
      </w:r>
    </w:p>
    <w:p w:rsidR="00917D41" w:rsidRDefault="00917D41" w:rsidP="00F21C2B">
      <w:pPr>
        <w:shd w:val="clear" w:color="auto" w:fill="FFFFFF"/>
        <w:jc w:val="center"/>
        <w:rPr>
          <w:b/>
          <w:bCs/>
          <w:color w:val="000000"/>
          <w:spacing w:val="48"/>
        </w:rPr>
      </w:pPr>
      <w:r w:rsidRPr="00917D41">
        <w:rPr>
          <w:b/>
          <w:bCs/>
          <w:color w:val="000000"/>
          <w:spacing w:val="48"/>
          <w:sz w:val="28"/>
          <w:szCs w:val="28"/>
        </w:rPr>
        <w:t>ПОСТАНОВЛЯЮ</w:t>
      </w:r>
      <w:r w:rsidRPr="00917D41">
        <w:rPr>
          <w:b/>
          <w:bCs/>
          <w:color w:val="000000"/>
          <w:spacing w:val="48"/>
        </w:rPr>
        <w:t>:</w:t>
      </w:r>
    </w:p>
    <w:p w:rsidR="00864E6A" w:rsidRPr="00917D41" w:rsidRDefault="00864E6A" w:rsidP="00917D41">
      <w:pPr>
        <w:shd w:val="clear" w:color="auto" w:fill="FFFFFF"/>
        <w:rPr>
          <w:b/>
          <w:bCs/>
          <w:color w:val="000000"/>
          <w:spacing w:val="48"/>
        </w:rPr>
      </w:pPr>
    </w:p>
    <w:p w:rsidR="000F30BD" w:rsidRDefault="00917D41" w:rsidP="00EA31CB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Внести следующие изменения:</w:t>
      </w:r>
    </w:p>
    <w:p w:rsidR="00D1168C" w:rsidRDefault="008D443A" w:rsidP="00EA31CB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</w:t>
      </w:r>
      <w:r w:rsidR="00EA31C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="00EA31CB">
        <w:rPr>
          <w:color w:val="000000"/>
          <w:spacing w:val="-1"/>
          <w:sz w:val="28"/>
          <w:szCs w:val="28"/>
        </w:rPr>
        <w:t xml:space="preserve">изложить в следующей редакции </w:t>
      </w:r>
      <w:r>
        <w:rPr>
          <w:color w:val="000000"/>
          <w:spacing w:val="-1"/>
          <w:sz w:val="28"/>
          <w:szCs w:val="28"/>
        </w:rPr>
        <w:t xml:space="preserve">пункт </w:t>
      </w:r>
      <w:r w:rsidR="00EA31CB">
        <w:rPr>
          <w:color w:val="000000"/>
          <w:spacing w:val="-1"/>
          <w:sz w:val="28"/>
          <w:szCs w:val="28"/>
        </w:rPr>
        <w:t>5.</w:t>
      </w:r>
      <w:r>
        <w:rPr>
          <w:color w:val="000000"/>
          <w:spacing w:val="-1"/>
          <w:sz w:val="28"/>
          <w:szCs w:val="28"/>
        </w:rPr>
        <w:t>3.1</w:t>
      </w:r>
      <w:r w:rsidR="009053EE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="00EA31CB">
        <w:rPr>
          <w:color w:val="000000"/>
          <w:spacing w:val="-1"/>
          <w:sz w:val="28"/>
          <w:szCs w:val="28"/>
        </w:rPr>
        <w:t xml:space="preserve">абзаца 7 </w:t>
      </w:r>
    </w:p>
    <w:p w:rsidR="00D1168C" w:rsidRPr="00D1168C" w:rsidRDefault="00EA31CB" w:rsidP="00D1168C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  <w:r w:rsidRPr="00D1168C">
        <w:rPr>
          <w:i/>
          <w:color w:val="000000"/>
          <w:spacing w:val="-1"/>
          <w:sz w:val="28"/>
          <w:szCs w:val="28"/>
        </w:rPr>
        <w:t xml:space="preserve"> «по результатам рассмотрения жалобы орган, предоставляющий муниципальную услугу, принимает одно из следующих </w:t>
      </w:r>
      <w:r w:rsidR="00D1168C" w:rsidRPr="00D1168C">
        <w:rPr>
          <w:i/>
          <w:color w:val="000000"/>
          <w:spacing w:val="-1"/>
          <w:sz w:val="28"/>
          <w:szCs w:val="28"/>
        </w:rPr>
        <w:t>решений:</w:t>
      </w:r>
      <w:r w:rsidRPr="00D1168C">
        <w:rPr>
          <w:i/>
          <w:color w:val="000000"/>
          <w:spacing w:val="-1"/>
          <w:sz w:val="28"/>
          <w:szCs w:val="28"/>
        </w:rPr>
        <w:t xml:space="preserve"> </w:t>
      </w:r>
    </w:p>
    <w:p w:rsidR="00D1168C" w:rsidRPr="00D1168C" w:rsidRDefault="00D1168C" w:rsidP="00D1168C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  <w:proofErr w:type="gramStart"/>
      <w:r w:rsidRPr="00D1168C">
        <w:rPr>
          <w:i/>
          <w:color w:val="000000"/>
          <w:spacing w:val="-1"/>
          <w:sz w:val="28"/>
          <w:szCs w:val="28"/>
        </w:rPr>
        <w:t>1)жалоба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нормативно правовыми актами субъектов Российской Федерации, муниципальными правовыми актами;</w:t>
      </w:r>
      <w:proofErr w:type="gramEnd"/>
    </w:p>
    <w:p w:rsidR="00D1168C" w:rsidRDefault="00D1168C" w:rsidP="00D1168C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  <w:r w:rsidRPr="00D1168C">
        <w:rPr>
          <w:i/>
          <w:color w:val="000000"/>
          <w:spacing w:val="-1"/>
          <w:sz w:val="28"/>
          <w:szCs w:val="28"/>
        </w:rPr>
        <w:t>2) в удовлетворении жалобы отказывается»;</w:t>
      </w:r>
    </w:p>
    <w:p w:rsidR="00D1168C" w:rsidRDefault="00D1168C" w:rsidP="00D1168C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2) дополнить пункт 5.3.1</w:t>
      </w:r>
      <w:r w:rsidR="009053EE">
        <w:rPr>
          <w:color w:val="000000"/>
          <w:spacing w:val="-1"/>
          <w:sz w:val="28"/>
          <w:szCs w:val="28"/>
        </w:rPr>
        <w:t>, абзац 7 подпунктом 3,4</w:t>
      </w:r>
      <w:r>
        <w:rPr>
          <w:color w:val="000000"/>
          <w:spacing w:val="-1"/>
          <w:sz w:val="28"/>
          <w:szCs w:val="28"/>
        </w:rPr>
        <w:t xml:space="preserve"> следующего содержания:</w:t>
      </w:r>
    </w:p>
    <w:p w:rsidR="00D1168C" w:rsidRDefault="009053EE" w:rsidP="00D1168C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  <w:proofErr w:type="gramStart"/>
      <w:r w:rsidRPr="002710A5">
        <w:rPr>
          <w:i/>
          <w:color w:val="000000"/>
          <w:spacing w:val="-1"/>
          <w:sz w:val="28"/>
          <w:szCs w:val="28"/>
        </w:rPr>
        <w:t>3</w:t>
      </w:r>
      <w:r w:rsidR="00D1168C" w:rsidRPr="002710A5">
        <w:rPr>
          <w:i/>
          <w:color w:val="000000"/>
          <w:spacing w:val="-1"/>
          <w:sz w:val="28"/>
          <w:szCs w:val="28"/>
        </w:rPr>
        <w:t>)</w:t>
      </w:r>
      <w:r w:rsidRPr="002710A5">
        <w:rPr>
          <w:i/>
          <w:color w:val="000000"/>
          <w:spacing w:val="-1"/>
          <w:sz w:val="28"/>
          <w:szCs w:val="28"/>
        </w:rPr>
        <w:t xml:space="preserve"> В случае признания жалобы подлежащей удовлетворению в ответе заявителю, указанном в части 5 настоящей статьи, дается информация о действиях, осуществляемых органом, предоставляющим государственную услугу органам, предоставляющим муниципальную услугу, </w:t>
      </w:r>
      <w:r w:rsidRPr="002710A5">
        <w:rPr>
          <w:i/>
          <w:color w:val="000000"/>
          <w:spacing w:val="-1"/>
          <w:sz w:val="28"/>
          <w:szCs w:val="28"/>
        </w:rPr>
        <w:lastRenderedPageBreak/>
        <w:t>многофункциональным центром либо организацией, предусмотренной 1.1 статьей 16 настоящего Федерального закона, в целях незамедлительного устранения выявленных нарушений при оказании государственной муниципальной услуги, а так же приносят извинения за доставление неудобства и</w:t>
      </w:r>
      <w:proofErr w:type="gramEnd"/>
      <w:r w:rsidRPr="002710A5">
        <w:rPr>
          <w:i/>
          <w:color w:val="000000"/>
          <w:spacing w:val="-1"/>
          <w:sz w:val="28"/>
          <w:szCs w:val="28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2710A5" w:rsidRDefault="002710A5" w:rsidP="00D1168C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4) В случае признания </w:t>
      </w:r>
      <w:proofErr w:type="gramStart"/>
      <w:r>
        <w:rPr>
          <w:i/>
          <w:color w:val="000000"/>
          <w:spacing w:val="-1"/>
          <w:sz w:val="28"/>
          <w:szCs w:val="28"/>
        </w:rPr>
        <w:t>жалобы</w:t>
      </w:r>
      <w:proofErr w:type="gramEnd"/>
      <w:r>
        <w:rPr>
          <w:i/>
          <w:color w:val="000000"/>
          <w:spacing w:val="-1"/>
          <w:sz w:val="28"/>
          <w:szCs w:val="28"/>
        </w:rPr>
        <w:t xml:space="preserve"> не подлежащей </w:t>
      </w:r>
      <w:r w:rsidR="00AA6F44">
        <w:rPr>
          <w:i/>
          <w:color w:val="000000"/>
          <w:spacing w:val="-1"/>
          <w:sz w:val="28"/>
          <w:szCs w:val="28"/>
        </w:rPr>
        <w:t xml:space="preserve">удовлетворению в ответе заявителю, указанном в части 5 настоящей </w:t>
      </w:r>
      <w:r w:rsidR="00F94E4C">
        <w:rPr>
          <w:i/>
          <w:color w:val="000000"/>
          <w:spacing w:val="-1"/>
          <w:sz w:val="28"/>
          <w:szCs w:val="28"/>
        </w:rPr>
        <w:t>статьи</w:t>
      </w:r>
      <w:r w:rsidR="00AA6F44">
        <w:rPr>
          <w:i/>
          <w:color w:val="000000"/>
          <w:spacing w:val="-1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="00F94E4C">
        <w:rPr>
          <w:i/>
          <w:color w:val="000000"/>
          <w:spacing w:val="-1"/>
          <w:sz w:val="28"/>
          <w:szCs w:val="28"/>
        </w:rPr>
        <w:t>;»</w:t>
      </w:r>
    </w:p>
    <w:p w:rsidR="00F94E4C" w:rsidRDefault="00F94E4C" w:rsidP="00F94E4C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F94E4C">
        <w:rPr>
          <w:color w:val="000000"/>
          <w:spacing w:val="-1"/>
          <w:sz w:val="28"/>
          <w:szCs w:val="28"/>
        </w:rPr>
        <w:t>3)</w:t>
      </w:r>
      <w:r>
        <w:rPr>
          <w:color w:val="000000"/>
          <w:spacing w:val="-1"/>
          <w:sz w:val="28"/>
          <w:szCs w:val="28"/>
        </w:rPr>
        <w:t xml:space="preserve"> абзац 10 пункта 5.3.1. изложить в следующей редакции:</w:t>
      </w:r>
    </w:p>
    <w:p w:rsidR="00F94E4C" w:rsidRPr="00F94E4C" w:rsidRDefault="00F94E4C" w:rsidP="00F94E4C">
      <w:pPr>
        <w:shd w:val="clear" w:color="auto" w:fill="FFFFFF"/>
        <w:ind w:firstLine="720"/>
        <w:jc w:val="both"/>
        <w:rPr>
          <w:i/>
          <w:color w:val="000000"/>
          <w:spacing w:val="-1"/>
          <w:sz w:val="28"/>
          <w:szCs w:val="28"/>
        </w:rPr>
      </w:pPr>
      <w:r w:rsidRPr="00F94E4C">
        <w:rPr>
          <w:i/>
          <w:color w:val="000000"/>
          <w:spacing w:val="-1"/>
          <w:sz w:val="28"/>
          <w:szCs w:val="28"/>
        </w:rPr>
        <w:t xml:space="preserve">«В случае установления в ходе или по результатам </w:t>
      </w:r>
      <w:proofErr w:type="gramStart"/>
      <w:r w:rsidRPr="00F94E4C">
        <w:rPr>
          <w:i/>
          <w:color w:val="000000"/>
          <w:spacing w:val="-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94E4C">
        <w:rPr>
          <w:i/>
          <w:color w:val="000000"/>
          <w:spacing w:val="-1"/>
          <w:sz w:val="28"/>
          <w:szCs w:val="28"/>
        </w:rPr>
        <w:t xml:space="preserve"> или преступления должностного лица, работника, наделенного полномочиями по рассмотрению жалоб в соответствии с частью 1 настоящей статьи незамедлительно направляют имеющиеся материалы в органы прокуратуры»</w:t>
      </w:r>
      <w:r>
        <w:rPr>
          <w:i/>
          <w:color w:val="000000"/>
          <w:spacing w:val="-1"/>
          <w:sz w:val="28"/>
          <w:szCs w:val="28"/>
        </w:rPr>
        <w:t>.</w:t>
      </w:r>
    </w:p>
    <w:p w:rsidR="009053EE" w:rsidRDefault="009053EE" w:rsidP="00D1168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D1168C" w:rsidRPr="00D1168C" w:rsidRDefault="00D1168C" w:rsidP="00D1168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D443A" w:rsidRDefault="00D1168C" w:rsidP="00D1168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EA31CB">
        <w:rPr>
          <w:color w:val="000000"/>
          <w:spacing w:val="-1"/>
          <w:sz w:val="28"/>
          <w:szCs w:val="28"/>
        </w:rPr>
        <w:t xml:space="preserve"> </w:t>
      </w:r>
    </w:p>
    <w:p w:rsidR="00EA31CB" w:rsidRDefault="00EA31CB" w:rsidP="00EA31CB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2D6EA6" w:rsidRDefault="002D6EA6" w:rsidP="002D6EA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10E43" w:rsidRPr="00B10E43" w:rsidRDefault="00B10E43" w:rsidP="00B10E43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525D6A" w:rsidRPr="000F30BD" w:rsidRDefault="00525D6A" w:rsidP="00F94E4C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</w:p>
    <w:p w:rsidR="009D08BE" w:rsidRPr="006B3416" w:rsidRDefault="00525D6A" w:rsidP="00864E6A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  <w:r w:rsidRPr="006B3416">
        <w:rPr>
          <w:b/>
          <w:color w:val="000000"/>
          <w:sz w:val="28"/>
          <w:szCs w:val="28"/>
        </w:rPr>
        <w:t xml:space="preserve">Глава администрации </w:t>
      </w:r>
    </w:p>
    <w:p w:rsidR="001B577F" w:rsidRPr="006B3416" w:rsidRDefault="006B3416" w:rsidP="00F94E4C">
      <w:pPr>
        <w:tabs>
          <w:tab w:val="left" w:pos="5850"/>
        </w:tabs>
        <w:rPr>
          <w:b/>
          <w:color w:val="000000"/>
          <w:sz w:val="28"/>
          <w:szCs w:val="28"/>
        </w:rPr>
        <w:sectPr w:rsidR="001B577F" w:rsidRPr="006B3416" w:rsidSect="00917D41">
          <w:type w:val="continuous"/>
          <w:pgSz w:w="11906" w:h="16838"/>
          <w:pgMar w:top="899" w:right="850" w:bottom="851" w:left="1701" w:header="708" w:footer="708" w:gutter="0"/>
          <w:cols w:space="708"/>
          <w:docGrid w:linePitch="360"/>
        </w:sectPr>
      </w:pPr>
      <w:r w:rsidRPr="006B3416">
        <w:rPr>
          <w:b/>
          <w:color w:val="000000"/>
          <w:sz w:val="28"/>
          <w:szCs w:val="28"/>
        </w:rPr>
        <w:t>Вязовского</w:t>
      </w:r>
      <w:r w:rsidR="00525D6A" w:rsidRPr="006B3416">
        <w:rPr>
          <w:b/>
          <w:color w:val="000000"/>
          <w:sz w:val="28"/>
          <w:szCs w:val="28"/>
        </w:rPr>
        <w:t xml:space="preserve"> сельского поселения            </w:t>
      </w:r>
      <w:r w:rsidR="00864E6A" w:rsidRPr="006B3416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      </w:t>
      </w:r>
      <w:r w:rsidR="00864E6A" w:rsidRPr="006B3416">
        <w:rPr>
          <w:b/>
          <w:color w:val="000000"/>
          <w:sz w:val="28"/>
          <w:szCs w:val="28"/>
        </w:rPr>
        <w:t xml:space="preserve">               </w:t>
      </w:r>
      <w:r w:rsidR="00525D6A" w:rsidRPr="006B3416">
        <w:rPr>
          <w:b/>
          <w:color w:val="000000"/>
          <w:sz w:val="28"/>
          <w:szCs w:val="28"/>
        </w:rPr>
        <w:t xml:space="preserve">  </w:t>
      </w:r>
      <w:r w:rsidRPr="006B3416">
        <w:rPr>
          <w:b/>
          <w:color w:val="000000"/>
          <w:sz w:val="28"/>
          <w:szCs w:val="28"/>
        </w:rPr>
        <w:t>Пащенко Г.В</w:t>
      </w:r>
      <w:r w:rsidR="00525D6A" w:rsidRPr="006B3416">
        <w:rPr>
          <w:b/>
          <w:color w:val="000000"/>
          <w:sz w:val="28"/>
          <w:szCs w:val="28"/>
        </w:rPr>
        <w:t>.</w:t>
      </w:r>
    </w:p>
    <w:p w:rsidR="00F94E4C" w:rsidRPr="0085753C" w:rsidRDefault="00F94E4C" w:rsidP="0085753C">
      <w:pPr>
        <w:jc w:val="right"/>
        <w:rPr>
          <w:sz w:val="28"/>
          <w:szCs w:val="28"/>
        </w:rPr>
      </w:pPr>
      <w:r w:rsidRPr="0085753C">
        <w:rPr>
          <w:sz w:val="28"/>
          <w:szCs w:val="28"/>
        </w:rPr>
        <w:lastRenderedPageBreak/>
        <w:t xml:space="preserve">Утвержден </w:t>
      </w:r>
    </w:p>
    <w:p w:rsidR="00F94E4C" w:rsidRPr="0085753C" w:rsidRDefault="00F94E4C" w:rsidP="0085753C">
      <w:pPr>
        <w:jc w:val="right"/>
        <w:rPr>
          <w:sz w:val="28"/>
          <w:szCs w:val="28"/>
        </w:rPr>
      </w:pPr>
      <w:r w:rsidRPr="0085753C">
        <w:rPr>
          <w:sz w:val="28"/>
          <w:szCs w:val="28"/>
        </w:rPr>
        <w:t xml:space="preserve">Постановлением главы администрации  </w:t>
      </w:r>
    </w:p>
    <w:p w:rsidR="00F94E4C" w:rsidRPr="0085753C" w:rsidRDefault="006B3416" w:rsidP="0085753C">
      <w:pPr>
        <w:jc w:val="right"/>
        <w:rPr>
          <w:sz w:val="28"/>
          <w:szCs w:val="28"/>
        </w:rPr>
      </w:pPr>
      <w:r>
        <w:rPr>
          <w:sz w:val="28"/>
          <w:szCs w:val="28"/>
        </w:rPr>
        <w:t>Вязовского</w:t>
      </w:r>
      <w:r w:rsidR="00F94E4C" w:rsidRPr="0085753C">
        <w:rPr>
          <w:sz w:val="28"/>
          <w:szCs w:val="28"/>
        </w:rPr>
        <w:t xml:space="preserve"> сельского поселения</w:t>
      </w:r>
    </w:p>
    <w:p w:rsidR="00F94E4C" w:rsidRPr="0085753C" w:rsidRDefault="00F94E4C" w:rsidP="0085753C">
      <w:pPr>
        <w:jc w:val="right"/>
        <w:rPr>
          <w:sz w:val="28"/>
          <w:szCs w:val="28"/>
        </w:rPr>
      </w:pPr>
      <w:r w:rsidRPr="0085753C">
        <w:rPr>
          <w:sz w:val="28"/>
          <w:szCs w:val="28"/>
        </w:rPr>
        <w:t>от «</w:t>
      </w:r>
      <w:r w:rsidR="00B62853">
        <w:rPr>
          <w:sz w:val="28"/>
          <w:szCs w:val="28"/>
        </w:rPr>
        <w:t>29</w:t>
      </w:r>
      <w:r w:rsidRPr="0085753C">
        <w:rPr>
          <w:sz w:val="28"/>
          <w:szCs w:val="28"/>
        </w:rPr>
        <w:t>»</w:t>
      </w:r>
      <w:r w:rsidR="00B62853">
        <w:rPr>
          <w:sz w:val="28"/>
          <w:szCs w:val="28"/>
          <w:u w:val="single"/>
        </w:rPr>
        <w:t>июля</w:t>
      </w:r>
      <w:r w:rsidRPr="0085753C">
        <w:rPr>
          <w:sz w:val="28"/>
          <w:szCs w:val="28"/>
        </w:rPr>
        <w:t xml:space="preserve"> 202</w:t>
      </w:r>
      <w:r w:rsidR="0085753C">
        <w:rPr>
          <w:sz w:val="28"/>
          <w:szCs w:val="28"/>
        </w:rPr>
        <w:t>4</w:t>
      </w:r>
      <w:r w:rsidRPr="0085753C">
        <w:rPr>
          <w:sz w:val="28"/>
          <w:szCs w:val="28"/>
        </w:rPr>
        <w:t xml:space="preserve"> г. № </w:t>
      </w:r>
      <w:r w:rsidR="00B62853">
        <w:rPr>
          <w:sz w:val="28"/>
          <w:szCs w:val="28"/>
        </w:rPr>
        <w:t>21</w:t>
      </w:r>
    </w:p>
    <w:p w:rsidR="00F94E4C" w:rsidRPr="0085753C" w:rsidRDefault="00F94E4C" w:rsidP="0085753C">
      <w:pPr>
        <w:jc w:val="both"/>
        <w:rPr>
          <w:sz w:val="28"/>
          <w:szCs w:val="28"/>
        </w:rPr>
      </w:pPr>
    </w:p>
    <w:p w:rsidR="00F94E4C" w:rsidRPr="0085753C" w:rsidRDefault="00F94E4C" w:rsidP="0085753C">
      <w:pPr>
        <w:jc w:val="center"/>
        <w:rPr>
          <w:b/>
          <w:sz w:val="28"/>
          <w:szCs w:val="28"/>
        </w:rPr>
      </w:pPr>
      <w:r w:rsidRPr="0085753C">
        <w:rPr>
          <w:b/>
          <w:sz w:val="28"/>
          <w:szCs w:val="28"/>
        </w:rPr>
        <w:t>Административный регламент предоставления муниципальной услуги: «Присвоение адреса объекту адресации, изменение и аннулирование такого адреса»</w:t>
      </w:r>
    </w:p>
    <w:p w:rsidR="00F94E4C" w:rsidRPr="0085753C" w:rsidRDefault="00F94E4C" w:rsidP="0085753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10"/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Общие положения</w:t>
      </w:r>
    </w:p>
    <w:p w:rsidR="00F94E4C" w:rsidRPr="0085753C" w:rsidRDefault="00F94E4C" w:rsidP="0085753C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shd w:val="clear" w:color="auto" w:fill="FFFFFF"/>
        <w:tabs>
          <w:tab w:val="left" w:pos="993"/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Административный регламент по предоставлению муниципальной услуги «</w:t>
      </w:r>
      <w:r w:rsidRPr="0085753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5753C">
        <w:rPr>
          <w:color w:val="000000"/>
          <w:spacing w:val="2"/>
          <w:sz w:val="28"/>
          <w:szCs w:val="28"/>
        </w:rPr>
        <w:t>»</w:t>
      </w:r>
      <w:r w:rsidRPr="0085753C">
        <w:rPr>
          <w:spacing w:val="2"/>
          <w:sz w:val="28"/>
          <w:szCs w:val="28"/>
        </w:rPr>
        <w:t xml:space="preserve"> (далее − Административный регламент, муниципальная услуга)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Администрацией </w:t>
      </w:r>
      <w:r w:rsidR="009C106D">
        <w:rPr>
          <w:spacing w:val="2"/>
          <w:sz w:val="28"/>
          <w:szCs w:val="28"/>
        </w:rPr>
        <w:t>Вязовского</w:t>
      </w:r>
      <w:r w:rsidRPr="0085753C">
        <w:rPr>
          <w:spacing w:val="2"/>
          <w:sz w:val="28"/>
          <w:szCs w:val="28"/>
        </w:rPr>
        <w:t xml:space="preserve"> сельского поселения.</w:t>
      </w:r>
    </w:p>
    <w:p w:rsidR="00F94E4C" w:rsidRPr="0085753C" w:rsidRDefault="00F94E4C" w:rsidP="0085753C">
      <w:pPr>
        <w:shd w:val="clear" w:color="auto" w:fill="FFFFFF"/>
        <w:tabs>
          <w:tab w:val="left" w:pos="993"/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Круг заявителей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42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Заявителями на получение муниципальной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года № 1221 (далее соответственно - Правила, Заявитель):</w:t>
      </w:r>
    </w:p>
    <w:p w:rsidR="00F94E4C" w:rsidRPr="0085753C" w:rsidRDefault="00F94E4C" w:rsidP="0085753C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1) собственники объекта адресации;</w:t>
      </w:r>
    </w:p>
    <w:p w:rsidR="00F94E4C" w:rsidRPr="0085753C" w:rsidRDefault="00F94E4C" w:rsidP="0085753C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2) лица, обладающие одним из следующих вещных прав на объект адресации:</w:t>
      </w:r>
    </w:p>
    <w:p w:rsidR="00F94E4C" w:rsidRPr="0085753C" w:rsidRDefault="00F94E4C" w:rsidP="0085753C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право хозяйственного ведения;</w:t>
      </w:r>
    </w:p>
    <w:p w:rsidR="00F94E4C" w:rsidRPr="0085753C" w:rsidRDefault="00F94E4C" w:rsidP="0085753C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право оперативного управления;</w:t>
      </w:r>
    </w:p>
    <w:p w:rsidR="00F94E4C" w:rsidRPr="0085753C" w:rsidRDefault="00F94E4C" w:rsidP="0085753C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право пожизненно наследуемого владения;</w:t>
      </w:r>
    </w:p>
    <w:p w:rsidR="00F94E4C" w:rsidRPr="0085753C" w:rsidRDefault="00F94E4C" w:rsidP="0085753C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право постоянного (бессрочного) пользования;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br/>
        <w:t>(далее - представитель заявителя).</w:t>
      </w:r>
      <w:proofErr w:type="gramEnd"/>
    </w:p>
    <w:p w:rsidR="00F94E4C" w:rsidRPr="0085753C" w:rsidRDefault="00F94E4C" w:rsidP="0085753C">
      <w:pPr>
        <w:pStyle w:val="afd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От имени заявителя,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F94E4C" w:rsidRPr="0085753C" w:rsidRDefault="00F94E4C" w:rsidP="0085753C">
      <w:pPr>
        <w:pStyle w:val="10"/>
        <w:numPr>
          <w:ilvl w:val="2"/>
          <w:numId w:val="14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85753C">
        <w:rPr>
          <w:rFonts w:ascii="Times New Roman" w:hAnsi="Times New Roman"/>
          <w:b w:val="0"/>
          <w:sz w:val="28"/>
          <w:szCs w:val="28"/>
        </w:rPr>
        <w:t>Муниципальная услуга предоставляется заявителю органом местного самоуправления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993"/>
        </w:tabs>
        <w:spacing w:after="0" w:line="240" w:lineRule="auto"/>
        <w:ind w:left="121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10"/>
        <w:tabs>
          <w:tab w:val="clear" w:pos="1134"/>
          <w:tab w:val="left" w:pos="567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tabs>
          <w:tab w:val="clear" w:pos="1134"/>
          <w:tab w:val="left" w:pos="851"/>
          <w:tab w:val="left" w:pos="170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5753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F94E4C" w:rsidRPr="0085753C" w:rsidRDefault="00F94E4C" w:rsidP="0085753C">
      <w:pPr>
        <w:pStyle w:val="afd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2"/>
          <w:numId w:val="14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bookmarkStart w:id="0" w:name="_Hlk32494440"/>
      <w:r w:rsidRPr="0085753C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услуги: «Присвоение адреса объекту адресации, изменение и аннулирование такого адреса»</w:t>
      </w:r>
      <w:r w:rsidRPr="0085753C">
        <w:rPr>
          <w:rFonts w:ascii="Times New Roman" w:hAnsi="Times New Roman"/>
          <w:sz w:val="28"/>
          <w:szCs w:val="28"/>
        </w:rPr>
        <w:t>.</w:t>
      </w:r>
    </w:p>
    <w:bookmarkEnd w:id="0"/>
    <w:p w:rsidR="00F94E4C" w:rsidRPr="0085753C" w:rsidRDefault="00F94E4C" w:rsidP="0085753C">
      <w:pPr>
        <w:pStyle w:val="afd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32494567"/>
      <w:r w:rsidRPr="0085753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bookmarkEnd w:id="1"/>
    <w:p w:rsidR="00F94E4C" w:rsidRPr="0085753C" w:rsidRDefault="00F94E4C" w:rsidP="0085753C">
      <w:pPr>
        <w:pStyle w:val="afd"/>
        <w:tabs>
          <w:tab w:val="left" w:pos="1134"/>
        </w:tabs>
        <w:spacing w:line="240" w:lineRule="auto"/>
        <w:ind w:left="1992"/>
        <w:jc w:val="both"/>
        <w:rPr>
          <w:rFonts w:ascii="Times New Roman" w:hAnsi="Times New Roman"/>
          <w:b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r w:rsidR="009C106D">
        <w:rPr>
          <w:rFonts w:ascii="Times New Roman" w:hAnsi="Times New Roman"/>
          <w:spacing w:val="2"/>
          <w:sz w:val="28"/>
          <w:szCs w:val="28"/>
          <w:lang w:eastAsia="ru-RU"/>
        </w:rPr>
        <w:t>Вязовского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(далее – Администрация).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В случае если заявление о предоставлении муниципальной услуги подано в многофункциональный центр (далее – МФЦ) решение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2" w:name="_Hlk32495169"/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Результат предоставления муниципальной услуги</w:t>
      </w:r>
    </w:p>
    <w:bookmarkEnd w:id="2"/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муниципальной услуги «Присвоение адреса объекту адресации» Результатом предоставления муниципальной услуги является: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bookmarkStart w:id="3" w:name="_Hlk32499688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Pr="0085753C">
        <w:rPr>
          <w:rFonts w:ascii="Times New Roman" w:hAnsi="Times New Roman"/>
          <w:sz w:val="28"/>
          <w:szCs w:val="28"/>
          <w:lang w:eastAsia="ru-RU"/>
        </w:rPr>
        <w:t>решение о присвоении адреса объекту адресации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- решение об отказе в присвоении адреса объекту адресации или аннулировании его адреса;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предоставлении муниципальной услуги, указанные в пункте следующие реквизиты: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печать; 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4) подпись должностного лица, уполномоченного на подписание результата предоставления муниципальной услуги;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Факт получения заявителем результата предоставления муниципальной услуги фиксируется на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РПГУ,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ФИАС, в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СЭД (либо в журнале регистрации) (с учетом выбранного </w:t>
      </w:r>
      <w:proofErr w:type="gramStart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способа получения результата предоставления муниципальной услуги</w:t>
      </w:r>
      <w:proofErr w:type="gramEnd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 заявителем одним из следующих способов:</w:t>
      </w:r>
    </w:p>
    <w:bookmarkEnd w:id="3"/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1) на бумажном носителе в органе местного самоуправления либо в МФЦ;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2) в форме электронного документа в личном кабинете на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ЕПГУ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в форме электронного документа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5) в личном кабинете в ФИАС.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муниципальной услуги «Аннулирование адреса объекту адресации» результатом предоставления муниципальной услуги является: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Pr="0085753C">
        <w:rPr>
          <w:rFonts w:ascii="Times New Roman" w:hAnsi="Times New Roman"/>
          <w:sz w:val="28"/>
          <w:szCs w:val="28"/>
          <w:lang w:eastAsia="ru-RU"/>
        </w:rPr>
        <w:t>решение об аннулировании адреса объекту адресации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- решение об отказе в присвоении адреса объекту адресации или аннулировании его адреса;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предоставлении муниципальной услуги имеют следующие реквизиты: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печать; 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4) подпись должностного лица, уполномоченного на подписание результата предоставления муниципальной услуги.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Факт получения заявителем результата предоставления муниципальной услуги фиксируется на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РПГУ,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ФИАС, в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СЭД (либо в журнале регистрации) (с учетом выбранного </w:t>
      </w:r>
      <w:proofErr w:type="gramStart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способа получения результата предоставления муниципальной услуги</w:t>
      </w:r>
      <w:proofErr w:type="gramEnd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 заявителем одним из следующих способов: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1) на бумажном носителе в органе местного самоуправления либо в МФЦ;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 xml:space="preserve">2) в форме электронного документа в личном кабинете на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ЕПГУ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в форме электронного документа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5) в личном кабинете в ФИАС.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муниципальной услуги 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 результатом предоставления муниципальной услуги является: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дубликат решения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 присвоении адреса объекту адресации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- дубликат решения об аннулировании адреса объекта адресации;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дубликат решения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адреса объекту адресации или аннулировании его адреса;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- решение об отказе в выдаче дубликата</w:t>
      </w:r>
      <w:proofErr w:type="gramStart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;</w:t>
      </w:r>
      <w:proofErr w:type="gramEnd"/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предоставлении муниципальной услуги имеют следующие реквизиты: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печать; 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4) подпись должностного лица, уполномоченного на подписание результата предоставления муниципальной услуги;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Факт получения заявителем результата предоставления муниципальной услуги фиксируется на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РПГУ,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СЭД (либо в журнале регистрации)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br/>
        <w:t xml:space="preserve">(с учетом выбранного </w:t>
      </w:r>
      <w:proofErr w:type="gramStart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способа получения результата предоставления муниципальной услуги</w:t>
      </w:r>
      <w:proofErr w:type="gramEnd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 заявителем одним из следующих способов: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1) на бумажном носителе в органе местного самоуправления либо в МФЦ;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2) в форме электронного документа в личном кабинете на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ЕПГУ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в форме электронного документа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муниципальной услуги «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решения»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 присвоении адреса объекту адресации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 xml:space="preserve">- 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об аннулировании адреса объекта адресации;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- 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адреса объекту адресации или аннулировании его адреса;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решение об отказе во внесении исправлений в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решение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предоставлении муниципальной услуги имеют следующие реквизиты: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печать; 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4) подпись должностного лица, уполномоченного на подписание результата предоставления муниципальной услуги;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Факт получения заявителем результата предоставления муниципальной услуги фиксируется на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РПГУ,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СЭД (либо в журнале регистрации) (с учетом выбранного </w:t>
      </w:r>
      <w:proofErr w:type="gramStart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способа получения результата предоставления муниципальной услуги</w:t>
      </w:r>
      <w:proofErr w:type="gramEnd"/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 заявителем одним из следующих способов: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1) на бумажном носителе в органе местного самоуправления либо в МФЦ;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2) в форме электронного документа в личном кабинете на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ЕПГУ 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3) в форме электронного документа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highlight w:val="green"/>
          <w:lang w:eastAsia="ru-RU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Сроки предоставления муниципальной услуги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</w:rPr>
      </w:pPr>
      <w:r w:rsidRPr="0085753C">
        <w:rPr>
          <w:sz w:val="28"/>
          <w:szCs w:val="28"/>
        </w:rPr>
        <w:t>Максимальный Срок предоставления муниципальной услуги составляет:</w:t>
      </w:r>
    </w:p>
    <w:p w:rsidR="00F94E4C" w:rsidRPr="0085753C" w:rsidRDefault="00F94E4C" w:rsidP="0085753C">
      <w:pPr>
        <w:shd w:val="clear" w:color="auto" w:fill="FFFFFF"/>
        <w:tabs>
          <w:tab w:val="left" w:pos="0"/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85753C">
        <w:rPr>
          <w:sz w:val="28"/>
          <w:szCs w:val="28"/>
        </w:rPr>
        <w:t>- 10 рабочих дней – в случае варианта предоставления муниципальной услуги «</w:t>
      </w:r>
      <w:r w:rsidRPr="0085753C">
        <w:rPr>
          <w:spacing w:val="2"/>
          <w:sz w:val="28"/>
          <w:szCs w:val="28"/>
        </w:rPr>
        <w:t>Присвоение адреса объекту адресации</w:t>
      </w:r>
      <w:r w:rsidRPr="0085753C">
        <w:rPr>
          <w:sz w:val="28"/>
          <w:szCs w:val="28"/>
        </w:rPr>
        <w:t>» либо</w:t>
      </w:r>
      <w:r w:rsidRPr="0085753C">
        <w:rPr>
          <w:spacing w:val="2"/>
          <w:sz w:val="28"/>
          <w:szCs w:val="28"/>
        </w:rPr>
        <w:t xml:space="preserve"> «Аннулирование адреса объекту адресации»;</w:t>
      </w:r>
    </w:p>
    <w:p w:rsidR="00F94E4C" w:rsidRPr="0085753C" w:rsidRDefault="00F94E4C" w:rsidP="0085753C">
      <w:pPr>
        <w:shd w:val="clear" w:color="auto" w:fill="FFFFFF"/>
        <w:tabs>
          <w:tab w:val="left" w:pos="0"/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5753C">
        <w:rPr>
          <w:sz w:val="28"/>
          <w:szCs w:val="28"/>
        </w:rPr>
        <w:t>- 5 рабочих дней – в случае варианта предоставления муниципальной услуги «</w:t>
      </w:r>
      <w:r w:rsidRPr="0085753C">
        <w:rPr>
          <w:spacing w:val="2"/>
          <w:sz w:val="28"/>
          <w:szCs w:val="28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sz w:val="28"/>
          <w:szCs w:val="28"/>
        </w:rPr>
        <w:t xml:space="preserve">» либо «Получение </w:t>
      </w:r>
      <w:r w:rsidRPr="0085753C"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sz w:val="28"/>
          <w:szCs w:val="28"/>
        </w:rPr>
        <w:t xml:space="preserve"> с исправлениями опечаток и (или) ошибок, допущенных</w:t>
      </w:r>
      <w:proofErr w:type="gramEnd"/>
      <w:r w:rsidRPr="0085753C">
        <w:rPr>
          <w:sz w:val="28"/>
          <w:szCs w:val="28"/>
        </w:rPr>
        <w:t xml:space="preserve"> при первичном оформлении такого решения».</w:t>
      </w: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pacing w:val="2"/>
          <w:sz w:val="28"/>
          <w:szCs w:val="28"/>
        </w:rPr>
      </w:pPr>
      <w:r w:rsidRPr="0085753C">
        <w:rPr>
          <w:sz w:val="28"/>
          <w:szCs w:val="28"/>
        </w:rPr>
        <w:lastRenderedPageBreak/>
        <w:t xml:space="preserve">Срок предоставления муниципальной услуги исчисляется со дня регистрации заявления, документов, необходимых для предоставления муниципальной услуги в </w:t>
      </w:r>
      <w:r w:rsidRPr="0085753C">
        <w:rPr>
          <w:spacing w:val="2"/>
          <w:sz w:val="28"/>
          <w:szCs w:val="28"/>
        </w:rPr>
        <w:t>Администрацию</w:t>
      </w:r>
      <w:r w:rsidRPr="0085753C">
        <w:rPr>
          <w:sz w:val="28"/>
          <w:szCs w:val="28"/>
        </w:rPr>
        <w:t>, МФЦ либо на ЕПГУ или РПГУ.</w:t>
      </w:r>
    </w:p>
    <w:p w:rsidR="00F94E4C" w:rsidRPr="0085753C" w:rsidRDefault="00F94E4C" w:rsidP="0085753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widowControl/>
        <w:numPr>
          <w:ilvl w:val="1"/>
          <w:numId w:val="14"/>
        </w:numPr>
        <w:shd w:val="clear" w:color="auto" w:fill="FFFFFF"/>
        <w:tabs>
          <w:tab w:val="left" w:pos="709"/>
          <w:tab w:val="left" w:pos="851"/>
        </w:tabs>
        <w:autoSpaceDE/>
        <w:autoSpaceDN/>
        <w:adjustRightInd/>
        <w:ind w:left="0" w:firstLine="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 xml:space="preserve"> </w:t>
      </w:r>
      <w:bookmarkStart w:id="4" w:name="_Hlk32500179"/>
      <w:r w:rsidRPr="0085753C">
        <w:rPr>
          <w:b/>
          <w:spacing w:val="2"/>
          <w:sz w:val="28"/>
          <w:szCs w:val="28"/>
        </w:rPr>
        <w:t>Правовые основания для предоставления муниципальной услуги</w:t>
      </w:r>
      <w:bookmarkEnd w:id="4"/>
    </w:p>
    <w:p w:rsidR="00F94E4C" w:rsidRPr="0085753C" w:rsidRDefault="00F94E4C" w:rsidP="0085753C">
      <w:pPr>
        <w:shd w:val="clear" w:color="auto" w:fill="FFFFFF"/>
        <w:tabs>
          <w:tab w:val="left" w:pos="1134"/>
          <w:tab w:val="left" w:pos="1276"/>
        </w:tabs>
        <w:ind w:left="1992"/>
        <w:jc w:val="both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bookmarkStart w:id="5" w:name="_Hlk32500375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 предоставляющего муниципальную услугу, а также их должностных лиц, муниципальных служащих, работников размещаются: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F94E4C" w:rsidRPr="0085753C" w:rsidRDefault="00F94E4C" w:rsidP="0085753C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на официальном сайте </w:t>
      </w:r>
      <w:r w:rsidRPr="0085753C">
        <w:rPr>
          <w:rFonts w:ascii="Times New Roman" w:hAnsi="Times New Roman"/>
          <w:i/>
          <w:color w:val="000000"/>
          <w:spacing w:val="2"/>
          <w:sz w:val="28"/>
          <w:szCs w:val="28"/>
          <w:u w:val="single"/>
          <w:lang w:eastAsia="ru-RU"/>
        </w:rPr>
        <w:t xml:space="preserve">Администрации </w:t>
      </w:r>
      <w:r w:rsidR="006B3416">
        <w:rPr>
          <w:rFonts w:ascii="Times New Roman" w:hAnsi="Times New Roman"/>
          <w:i/>
          <w:color w:val="000000"/>
          <w:spacing w:val="2"/>
          <w:sz w:val="28"/>
          <w:szCs w:val="28"/>
          <w:u w:val="single"/>
          <w:lang w:eastAsia="ru-RU"/>
        </w:rPr>
        <w:t>Вязовского</w:t>
      </w:r>
      <w:r w:rsidRPr="0085753C">
        <w:rPr>
          <w:rFonts w:ascii="Times New Roman" w:hAnsi="Times New Roman"/>
          <w:i/>
          <w:color w:val="000000"/>
          <w:spacing w:val="2"/>
          <w:sz w:val="28"/>
          <w:szCs w:val="28"/>
          <w:u w:val="single"/>
          <w:lang w:eastAsia="ru-RU"/>
        </w:rPr>
        <w:t xml:space="preserve"> сельского поселения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сети Интернет: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bookmarkStart w:id="6" w:name="_Hlk32490926"/>
      <w:r w:rsidR="006B3416" w:rsidRPr="006B3416">
        <w:rPr>
          <w:rFonts w:ascii="Times New Roman" w:hAnsi="Times New Roman"/>
          <w:spacing w:val="2"/>
          <w:sz w:val="28"/>
          <w:szCs w:val="28"/>
          <w:lang w:val="en-US" w:eastAsia="ru-RU"/>
        </w:rPr>
        <w:t>https</w:t>
      </w:r>
      <w:r w:rsidR="006B3416" w:rsidRPr="006B3416">
        <w:rPr>
          <w:rFonts w:ascii="Times New Roman" w:hAnsi="Times New Roman"/>
          <w:spacing w:val="2"/>
          <w:sz w:val="28"/>
          <w:szCs w:val="28"/>
          <w:lang w:eastAsia="ru-RU"/>
        </w:rPr>
        <w:t>://</w:t>
      </w:r>
      <w:proofErr w:type="spellStart"/>
      <w:r w:rsidR="006B3416" w:rsidRPr="006B3416">
        <w:rPr>
          <w:rFonts w:ascii="Times New Roman" w:hAnsi="Times New Roman"/>
          <w:spacing w:val="2"/>
          <w:sz w:val="28"/>
          <w:szCs w:val="28"/>
          <w:lang w:val="en-US" w:eastAsia="ru-RU"/>
        </w:rPr>
        <w:t>vyazovskoe</w:t>
      </w:r>
      <w:proofErr w:type="spellEnd"/>
      <w:r w:rsidR="006B3416" w:rsidRPr="006B3416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6B3416" w:rsidRPr="006B3416">
        <w:rPr>
          <w:rFonts w:ascii="Times New Roman" w:hAnsi="Times New Roman"/>
          <w:spacing w:val="2"/>
          <w:sz w:val="28"/>
          <w:szCs w:val="28"/>
          <w:lang w:val="en-US" w:eastAsia="ru-RU"/>
        </w:rPr>
        <w:t>r</w:t>
      </w:r>
      <w:r w:rsidR="006B3416" w:rsidRPr="006B3416">
        <w:rPr>
          <w:rFonts w:ascii="Times New Roman" w:hAnsi="Times New Roman"/>
          <w:spacing w:val="2"/>
          <w:sz w:val="28"/>
          <w:szCs w:val="28"/>
          <w:lang w:eastAsia="ru-RU"/>
        </w:rPr>
        <w:t>31.</w:t>
      </w:r>
      <w:proofErr w:type="spellStart"/>
      <w:r w:rsidR="006B3416" w:rsidRPr="006B3416">
        <w:rPr>
          <w:rFonts w:ascii="Times New Roman" w:hAnsi="Times New Roman"/>
          <w:spacing w:val="2"/>
          <w:sz w:val="28"/>
          <w:szCs w:val="28"/>
          <w:lang w:val="en-US" w:eastAsia="ru-RU"/>
        </w:rPr>
        <w:t>gosweb</w:t>
      </w:r>
      <w:proofErr w:type="spellEnd"/>
      <w:r w:rsidR="006B3416" w:rsidRPr="006B3416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spellStart"/>
      <w:r w:rsidR="006B3416" w:rsidRPr="006B3416">
        <w:rPr>
          <w:rFonts w:ascii="Times New Roman" w:hAnsi="Times New Roman"/>
          <w:spacing w:val="2"/>
          <w:sz w:val="28"/>
          <w:szCs w:val="28"/>
          <w:lang w:val="en-US" w:eastAsia="ru-RU"/>
        </w:rPr>
        <w:t>gosuslugi</w:t>
      </w:r>
      <w:proofErr w:type="spellEnd"/>
      <w:r w:rsidR="006B3416" w:rsidRPr="006B3416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spellStart"/>
      <w:r w:rsidR="006B3416" w:rsidRPr="006B3416">
        <w:rPr>
          <w:rFonts w:ascii="Times New Roman" w:hAnsi="Times New Roman"/>
          <w:spacing w:val="2"/>
          <w:sz w:val="28"/>
          <w:szCs w:val="28"/>
          <w:lang w:val="en-US" w:eastAsia="ru-RU"/>
        </w:rPr>
        <w:t>ru</w:t>
      </w:r>
      <w:proofErr w:type="spellEnd"/>
      <w:r w:rsidR="006B3416" w:rsidRPr="006B3416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(далее – официальный сайт);</w:t>
      </w:r>
      <w:bookmarkEnd w:id="6"/>
    </w:p>
    <w:p w:rsidR="00F94E4C" w:rsidRPr="0085753C" w:rsidRDefault="00F94E4C" w:rsidP="0085753C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ЕПГУ, на странице, посвященной муниципальной услуге;</w:t>
      </w:r>
    </w:p>
    <w:p w:rsidR="00F94E4C" w:rsidRPr="0085753C" w:rsidRDefault="00F94E4C" w:rsidP="0085753C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РПГУ, на странице, посвященной муниципальной услуге.</w:t>
      </w:r>
    </w:p>
    <w:bookmarkEnd w:id="5"/>
    <w:p w:rsidR="00F94E4C" w:rsidRPr="0085753C" w:rsidRDefault="00F94E4C" w:rsidP="0085753C">
      <w:pPr>
        <w:pStyle w:val="af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 Предоставление муниципальной услуги осуществляется на основании заполненного и подписанного Заявителем заявления.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года № 146н.</w:t>
      </w:r>
    </w:p>
    <w:p w:rsidR="00F94E4C" w:rsidRPr="0085753C" w:rsidRDefault="00F94E4C" w:rsidP="0085753C">
      <w:pPr>
        <w:ind w:firstLine="710"/>
        <w:jc w:val="both"/>
        <w:rPr>
          <w:spacing w:val="2"/>
          <w:sz w:val="28"/>
          <w:szCs w:val="28"/>
        </w:rPr>
      </w:pPr>
      <w:r w:rsidRPr="0085753C">
        <w:rPr>
          <w:sz w:val="28"/>
          <w:szCs w:val="28"/>
        </w:rPr>
        <w:t xml:space="preserve">Рекомендуемая форма заявления о выдаче дубликата </w:t>
      </w:r>
      <w:r w:rsidRPr="0085753C"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№3 к Административному регламенту.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Рекомендуемая форма </w:t>
      </w:r>
      <w:r w:rsidRPr="0085753C">
        <w:rPr>
          <w:spacing w:val="2"/>
          <w:sz w:val="28"/>
          <w:szCs w:val="28"/>
        </w:rPr>
        <w:t xml:space="preserve">заявления </w:t>
      </w:r>
      <w:r w:rsidRPr="0085753C">
        <w:rPr>
          <w:sz w:val="28"/>
          <w:szCs w:val="28"/>
        </w:rPr>
        <w:t xml:space="preserve">об исправлении допущенных опечаток и ошибок в </w:t>
      </w:r>
      <w:r w:rsidRPr="0085753C">
        <w:rPr>
          <w:spacing w:val="2"/>
          <w:sz w:val="28"/>
          <w:szCs w:val="28"/>
        </w:rPr>
        <w:t>решении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  <w:r w:rsidRPr="0085753C">
        <w:rPr>
          <w:sz w:val="28"/>
          <w:szCs w:val="28"/>
        </w:rPr>
        <w:t xml:space="preserve"> </w:t>
      </w:r>
      <w:r w:rsidRPr="0085753C">
        <w:rPr>
          <w:spacing w:val="2"/>
          <w:sz w:val="28"/>
          <w:szCs w:val="28"/>
        </w:rPr>
        <w:t xml:space="preserve">приведена </w:t>
      </w:r>
      <w:r w:rsidRPr="0085753C">
        <w:rPr>
          <w:sz w:val="28"/>
          <w:szCs w:val="28"/>
        </w:rPr>
        <w:t xml:space="preserve">в приложении №4 </w:t>
      </w:r>
      <w:proofErr w:type="gramStart"/>
      <w:r w:rsidRPr="0085753C">
        <w:rPr>
          <w:sz w:val="28"/>
          <w:szCs w:val="28"/>
        </w:rPr>
        <w:t>к</w:t>
      </w:r>
      <w:proofErr w:type="gramEnd"/>
      <w:r w:rsidRPr="0085753C">
        <w:rPr>
          <w:sz w:val="28"/>
          <w:szCs w:val="28"/>
        </w:rPr>
        <w:t xml:space="preserve"> Административному регламента.</w:t>
      </w: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При представлении заявления представителем Заявителя в форме электронного документа к такому заявлению прилагается </w:t>
      </w:r>
      <w:r w:rsidRPr="0085753C">
        <w:rPr>
          <w:spacing w:val="2"/>
          <w:sz w:val="28"/>
          <w:szCs w:val="28"/>
        </w:rPr>
        <w:lastRenderedPageBreak/>
        <w:t>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Заявление представляется в форме:</w:t>
      </w:r>
    </w:p>
    <w:p w:rsidR="00F94E4C" w:rsidRPr="0085753C" w:rsidRDefault="00F94E4C" w:rsidP="0085753C">
      <w:pPr>
        <w:ind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F94E4C" w:rsidRPr="0085753C" w:rsidRDefault="00F94E4C" w:rsidP="0085753C">
      <w:pPr>
        <w:ind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документа на бумажном носителе при личном обращении в орган местного самоуправления или МФЦ;</w:t>
      </w:r>
    </w:p>
    <w:p w:rsidR="00F94E4C" w:rsidRPr="0085753C" w:rsidRDefault="00F94E4C" w:rsidP="0085753C">
      <w:pPr>
        <w:ind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электронного документа с использованием ЕПГУ;</w:t>
      </w:r>
    </w:p>
    <w:p w:rsidR="00F94E4C" w:rsidRPr="0085753C" w:rsidRDefault="00F94E4C" w:rsidP="0085753C">
      <w:pPr>
        <w:ind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электронного документа с использованием РПГУ;</w:t>
      </w:r>
    </w:p>
    <w:p w:rsidR="00F94E4C" w:rsidRPr="0085753C" w:rsidRDefault="00F94E4C" w:rsidP="0085753C">
      <w:pPr>
        <w:ind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электронного документа с использованием ФИАС (для вариантов предоставления муниципальной услуги </w:t>
      </w:r>
      <w:r w:rsidRPr="0085753C">
        <w:rPr>
          <w:sz w:val="28"/>
          <w:szCs w:val="28"/>
        </w:rPr>
        <w:t>«</w:t>
      </w:r>
      <w:r w:rsidRPr="0085753C">
        <w:rPr>
          <w:spacing w:val="2"/>
          <w:sz w:val="28"/>
          <w:szCs w:val="28"/>
        </w:rPr>
        <w:t>Присвоение адреса объекту адресации</w:t>
      </w:r>
      <w:r w:rsidRPr="0085753C">
        <w:rPr>
          <w:sz w:val="28"/>
          <w:szCs w:val="28"/>
        </w:rPr>
        <w:t>» либо</w:t>
      </w:r>
      <w:r w:rsidRPr="0085753C">
        <w:rPr>
          <w:spacing w:val="2"/>
          <w:sz w:val="28"/>
          <w:szCs w:val="28"/>
        </w:rPr>
        <w:t xml:space="preserve"> «Аннулирование адреса объекту адресации») </w:t>
      </w:r>
    </w:p>
    <w:p w:rsidR="00F94E4C" w:rsidRPr="0085753C" w:rsidRDefault="00F94E4C" w:rsidP="0085753C">
      <w:pPr>
        <w:ind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F94E4C" w:rsidRPr="0085753C" w:rsidRDefault="00F94E4C" w:rsidP="0085753C">
      <w:pPr>
        <w:ind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F94E4C" w:rsidRPr="0085753C" w:rsidRDefault="00F94E4C" w:rsidP="0085753C">
      <w:pPr>
        <w:ind w:firstLine="710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В случае направления заявления посредством ЕПГУ, РПГУ или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</w:t>
      </w:r>
      <w:r w:rsidRPr="0085753C">
        <w:rPr>
          <w:spacing w:val="2"/>
          <w:sz w:val="28"/>
          <w:szCs w:val="28"/>
        </w:rPr>
        <w:lastRenderedPageBreak/>
        <w:t>форме.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предоставления вариантов муниципальной услуги </w:t>
      </w:r>
      <w:r w:rsidRPr="0085753C">
        <w:rPr>
          <w:rFonts w:ascii="Times New Roman" w:hAnsi="Times New Roman"/>
          <w:sz w:val="28"/>
          <w:szCs w:val="28"/>
          <w:lang w:eastAsia="ru-RU"/>
        </w:rPr>
        <w:t>«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 w:rsidRPr="0085753C">
        <w:rPr>
          <w:rFonts w:ascii="Times New Roman" w:hAnsi="Times New Roman"/>
          <w:sz w:val="28"/>
          <w:szCs w:val="28"/>
          <w:lang w:eastAsia="ru-RU"/>
        </w:rPr>
        <w:t>» и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 «Аннулирование адреса объекту адресации», которые предоставляются заявителем либо его уполномоченным представителем самостоятельно:</w:t>
      </w:r>
    </w:p>
    <w:p w:rsidR="00F94E4C" w:rsidRPr="0085753C" w:rsidRDefault="00F94E4C" w:rsidP="0085753C">
      <w:pPr>
        <w:pStyle w:val="afd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53C">
        <w:rPr>
          <w:rFonts w:ascii="Times New Roman" w:hAnsi="Times New Roman"/>
          <w:sz w:val="28"/>
          <w:szCs w:val="28"/>
          <w:lang w:eastAsia="ru-RU"/>
        </w:rPr>
        <w:t>заявление о присвоении объекту адресации адреса или аннулировании его адреса или заявление;</w:t>
      </w:r>
    </w:p>
    <w:p w:rsidR="00F94E4C" w:rsidRPr="0085753C" w:rsidRDefault="00F94E4C" w:rsidP="0085753C">
      <w:pPr>
        <w:pStyle w:val="afd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sz w:val="28"/>
          <w:szCs w:val="28"/>
          <w:lang w:eastAsia="ru-RU"/>
        </w:rPr>
        <w:t>документы, подтверждающие полномочия представителя заявителя, предусмотренные пунктами 2.6.3-2.6.7 подраздела 2.6 раздела 2 Административного регламента;</w:t>
      </w:r>
    </w:p>
    <w:p w:rsidR="00F94E4C" w:rsidRPr="0085753C" w:rsidRDefault="00F94E4C" w:rsidP="0085753C">
      <w:pPr>
        <w:pStyle w:val="afd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ЕГРН).</w:t>
      </w:r>
    </w:p>
    <w:p w:rsidR="00F94E4C" w:rsidRPr="0085753C" w:rsidRDefault="00F94E4C" w:rsidP="0085753C">
      <w:pPr>
        <w:widowControl/>
        <w:numPr>
          <w:ilvl w:val="2"/>
          <w:numId w:val="14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bookmarkStart w:id="7" w:name="sub_1228"/>
      <w:r w:rsidRPr="0085753C">
        <w:rPr>
          <w:sz w:val="28"/>
          <w:szCs w:val="28"/>
        </w:rPr>
        <w:t xml:space="preserve">Исчерпывающий перечень документов, необходимых для </w:t>
      </w:r>
      <w:r w:rsidRPr="0085753C">
        <w:rPr>
          <w:spacing w:val="2"/>
          <w:sz w:val="28"/>
          <w:szCs w:val="28"/>
        </w:rPr>
        <w:t xml:space="preserve">вариантов муниципальной услуги </w:t>
      </w:r>
      <w:r w:rsidRPr="0085753C">
        <w:rPr>
          <w:sz w:val="28"/>
          <w:szCs w:val="28"/>
        </w:rPr>
        <w:t>«</w:t>
      </w:r>
      <w:r w:rsidRPr="0085753C">
        <w:rPr>
          <w:spacing w:val="2"/>
          <w:sz w:val="28"/>
          <w:szCs w:val="28"/>
        </w:rPr>
        <w:t>Присвоение адреса объекту адресации</w:t>
      </w:r>
      <w:r w:rsidRPr="0085753C">
        <w:rPr>
          <w:sz w:val="28"/>
          <w:szCs w:val="28"/>
        </w:rPr>
        <w:t>» и</w:t>
      </w:r>
      <w:r w:rsidRPr="0085753C">
        <w:rPr>
          <w:spacing w:val="2"/>
          <w:sz w:val="28"/>
          <w:szCs w:val="28"/>
        </w:rPr>
        <w:t xml:space="preserve"> «Аннулирование адреса объекту адресации»</w:t>
      </w:r>
      <w:r w:rsidRPr="0085753C">
        <w:rPr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заявитель вправе представить самостоятельно:</w:t>
      </w:r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bookmarkStart w:id="8" w:name="sub_1229"/>
      <w:bookmarkEnd w:id="7"/>
      <w:r w:rsidRPr="0085753C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кадастровая выписка о земельном участке;</w:t>
      </w:r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5753C">
        <w:rPr>
          <w:sz w:val="28"/>
          <w:szCs w:val="28"/>
        </w:rPr>
        <w:t xml:space="preserve">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</w:t>
      </w:r>
      <w:r w:rsidRPr="0085753C">
        <w:rPr>
          <w:sz w:val="28"/>
          <w:szCs w:val="28"/>
        </w:rPr>
        <w:lastRenderedPageBreak/>
        <w:t>жилого помещения в нежилое помещение или нежилого помещения в жилое помещение принято);</w:t>
      </w:r>
      <w:proofErr w:type="gramEnd"/>
    </w:p>
    <w:p w:rsidR="00F94E4C" w:rsidRPr="0085753C" w:rsidRDefault="00F94E4C" w:rsidP="0085753C">
      <w:pPr>
        <w:widowControl/>
        <w:numPr>
          <w:ilvl w:val="0"/>
          <w:numId w:val="42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94E4C" w:rsidRPr="0085753C" w:rsidRDefault="00F94E4C" w:rsidP="0085753C">
      <w:pPr>
        <w:widowControl/>
        <w:numPr>
          <w:ilvl w:val="0"/>
          <w:numId w:val="42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85753C">
        <w:rPr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94E4C" w:rsidRPr="0085753C" w:rsidRDefault="00F94E4C" w:rsidP="0085753C">
      <w:pPr>
        <w:widowControl/>
        <w:numPr>
          <w:ilvl w:val="0"/>
          <w:numId w:val="42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85753C">
        <w:rPr>
          <w:color w:val="000000"/>
          <w:sz w:val="28"/>
          <w:szCs w:val="28"/>
        </w:rPr>
        <w:t xml:space="preserve">правоустанавливающие и (или) </w:t>
      </w:r>
      <w:proofErr w:type="spellStart"/>
      <w:r w:rsidRPr="0085753C">
        <w:rPr>
          <w:color w:val="000000"/>
          <w:sz w:val="28"/>
          <w:szCs w:val="28"/>
        </w:rPr>
        <w:t>правоудостоверяющие</w:t>
      </w:r>
      <w:proofErr w:type="spellEnd"/>
      <w:r w:rsidRPr="0085753C">
        <w:rPr>
          <w:color w:val="000000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85753C">
        <w:rPr>
          <w:color w:val="000000"/>
          <w:sz w:val="28"/>
          <w:szCs w:val="28"/>
        </w:rPr>
        <w:t>строительства</w:t>
      </w:r>
      <w:proofErr w:type="gramEnd"/>
      <w:r w:rsidRPr="0085753C">
        <w:rPr>
          <w:color w:val="000000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85753C">
        <w:rPr>
          <w:color w:val="000000"/>
          <w:sz w:val="28"/>
          <w:szCs w:val="28"/>
        </w:rPr>
        <w:t>правоудостоверяющие</w:t>
      </w:r>
      <w:proofErr w:type="spellEnd"/>
      <w:r w:rsidRPr="0085753C">
        <w:rPr>
          <w:color w:val="000000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94E4C" w:rsidRPr="0085753C" w:rsidRDefault="00F94E4C" w:rsidP="0085753C">
      <w:pPr>
        <w:pStyle w:val="afd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94E4C" w:rsidRPr="0085753C" w:rsidRDefault="00F94E4C" w:rsidP="0085753C">
      <w:pPr>
        <w:pStyle w:val="afd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94E4C" w:rsidRPr="0085753C" w:rsidRDefault="00F94E4C" w:rsidP="0085753C">
      <w:pPr>
        <w:pStyle w:val="afd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94E4C" w:rsidRPr="0085753C" w:rsidRDefault="00F94E4C" w:rsidP="0085753C">
      <w:pPr>
        <w:pStyle w:val="afd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94E4C" w:rsidRPr="0085753C" w:rsidRDefault="00F94E4C" w:rsidP="0085753C">
      <w:pPr>
        <w:pStyle w:val="afd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94E4C" w:rsidRPr="0085753C" w:rsidRDefault="00F94E4C" w:rsidP="0085753C">
      <w:pPr>
        <w:pStyle w:val="afd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94E4C" w:rsidRPr="0085753C" w:rsidRDefault="00F94E4C" w:rsidP="0085753C">
      <w:pPr>
        <w:pStyle w:val="afd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Правил);</w:t>
      </w:r>
    </w:p>
    <w:p w:rsidR="00F94E4C" w:rsidRPr="0085753C" w:rsidRDefault="00F94E4C" w:rsidP="0085753C">
      <w:pPr>
        <w:pStyle w:val="afd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Правил).</w:t>
      </w:r>
      <w:r w:rsidRPr="0085753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предоставления варианта муниципальной услуги </w:t>
      </w:r>
      <w:r w:rsidRPr="0085753C">
        <w:rPr>
          <w:rFonts w:ascii="Times New Roman" w:hAnsi="Times New Roman"/>
          <w:sz w:val="28"/>
          <w:szCs w:val="28"/>
          <w:lang w:eastAsia="ru-RU"/>
        </w:rPr>
        <w:t>«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rFonts w:ascii="Times New Roman" w:hAnsi="Times New Roman"/>
          <w:sz w:val="28"/>
          <w:szCs w:val="28"/>
          <w:lang w:eastAsia="ru-RU"/>
        </w:rPr>
        <w:t>»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, которые предоставляются заявителем либо его уполномоченным представителем самостоятельно:</w:t>
      </w:r>
    </w:p>
    <w:p w:rsidR="00F94E4C" w:rsidRPr="0085753C" w:rsidRDefault="00F94E4C" w:rsidP="0085753C">
      <w:pPr>
        <w:pStyle w:val="afd"/>
        <w:numPr>
          <w:ilvl w:val="0"/>
          <w:numId w:val="45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заявление о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адреса;</w:t>
      </w:r>
    </w:p>
    <w:p w:rsidR="00F94E4C" w:rsidRPr="0085753C" w:rsidRDefault="00F94E4C" w:rsidP="0085753C">
      <w:pPr>
        <w:pStyle w:val="afd"/>
        <w:numPr>
          <w:ilvl w:val="0"/>
          <w:numId w:val="45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документы, подтверждающие полномочия представителя заявителя, предусмотренные пунктами 2.6.3-2.6.7 подраздела 2.6 раздела 2 Административного регламента;</w:t>
      </w:r>
    </w:p>
    <w:p w:rsidR="00F94E4C" w:rsidRPr="0085753C" w:rsidRDefault="00F94E4C" w:rsidP="0085753C">
      <w:pPr>
        <w:pStyle w:val="afd"/>
        <w:numPr>
          <w:ilvl w:val="0"/>
          <w:numId w:val="4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ЕГРН).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предоставления варианта муниципальной 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«Получение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решения»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, которые предоставляются заявителем либо его уполномоченным представителем самостоятельно:</w:t>
      </w:r>
    </w:p>
    <w:p w:rsidR="00F94E4C" w:rsidRPr="0085753C" w:rsidRDefault="00F94E4C" w:rsidP="0085753C">
      <w:pPr>
        <w:pStyle w:val="afd"/>
        <w:numPr>
          <w:ilvl w:val="0"/>
          <w:numId w:val="46"/>
        </w:numPr>
        <w:shd w:val="clear" w:color="auto" w:fill="FFFFFF"/>
        <w:tabs>
          <w:tab w:val="left" w:pos="284"/>
          <w:tab w:val="left" w:pos="709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заявление 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адреса;</w:t>
      </w:r>
    </w:p>
    <w:p w:rsidR="00F94E4C" w:rsidRPr="0085753C" w:rsidRDefault="00F94E4C" w:rsidP="0085753C">
      <w:pPr>
        <w:pStyle w:val="afd"/>
        <w:numPr>
          <w:ilvl w:val="0"/>
          <w:numId w:val="46"/>
        </w:numPr>
        <w:shd w:val="clear" w:color="auto" w:fill="FFFFFF"/>
        <w:tabs>
          <w:tab w:val="left" w:pos="284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документы, подтверждающие полномочия представителя заявителя, предусмотренные пунктами 2.6.3-2.6.7 подраздела 2.6 раздела 2 Административного регламента;</w:t>
      </w:r>
    </w:p>
    <w:p w:rsidR="00F94E4C" w:rsidRPr="0085753C" w:rsidRDefault="00F94E4C" w:rsidP="0085753C">
      <w:pPr>
        <w:pStyle w:val="afd"/>
        <w:numPr>
          <w:ilvl w:val="0"/>
          <w:numId w:val="46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53C">
        <w:rPr>
          <w:rFonts w:ascii="Times New Roman" w:hAnsi="Times New Roman"/>
          <w:color w:val="000000"/>
          <w:sz w:val="28"/>
          <w:szCs w:val="28"/>
          <w:lang w:eastAsia="ru-RU"/>
        </w:rPr>
        <w:t>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ЕГРН).</w:t>
      </w:r>
    </w:p>
    <w:p w:rsidR="00F94E4C" w:rsidRPr="0085753C" w:rsidRDefault="00F94E4C" w:rsidP="0085753C">
      <w:pPr>
        <w:widowControl/>
        <w:numPr>
          <w:ilvl w:val="2"/>
          <w:numId w:val="14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Исчерпывающий перечень документов, необходимых для </w:t>
      </w:r>
      <w:r w:rsidRPr="0085753C">
        <w:rPr>
          <w:spacing w:val="2"/>
          <w:sz w:val="28"/>
          <w:szCs w:val="28"/>
        </w:rPr>
        <w:t xml:space="preserve">вариантов муниципальной услуги </w:t>
      </w:r>
      <w:r w:rsidRPr="0085753C">
        <w:rPr>
          <w:sz w:val="28"/>
          <w:szCs w:val="28"/>
        </w:rPr>
        <w:t>«</w:t>
      </w:r>
      <w:r w:rsidRPr="0085753C">
        <w:rPr>
          <w:spacing w:val="2"/>
          <w:sz w:val="28"/>
          <w:szCs w:val="28"/>
        </w:rPr>
        <w:t>Присвоение адреса объекту адресации</w:t>
      </w:r>
      <w:r w:rsidRPr="0085753C">
        <w:rPr>
          <w:sz w:val="28"/>
          <w:szCs w:val="28"/>
        </w:rPr>
        <w:t>» и</w:t>
      </w:r>
      <w:r w:rsidRPr="0085753C">
        <w:rPr>
          <w:spacing w:val="2"/>
          <w:sz w:val="28"/>
          <w:szCs w:val="28"/>
        </w:rPr>
        <w:t xml:space="preserve"> «Аннулирование адреса объекту адресации»</w:t>
      </w:r>
      <w:r w:rsidRPr="0085753C">
        <w:rPr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</w:t>
      </w:r>
      <w:r w:rsidRPr="0085753C">
        <w:rPr>
          <w:sz w:val="28"/>
          <w:szCs w:val="28"/>
        </w:rPr>
        <w:lastRenderedPageBreak/>
        <w:t>запрашиваемых в порядке межведомственного взаимодействия и которые заявитель вправе представить самостоятельно:</w:t>
      </w:r>
    </w:p>
    <w:p w:rsidR="00F94E4C" w:rsidRPr="0085753C" w:rsidRDefault="00F94E4C" w:rsidP="0085753C">
      <w:pPr>
        <w:widowControl/>
        <w:numPr>
          <w:ilvl w:val="0"/>
          <w:numId w:val="43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94E4C" w:rsidRPr="0085753C" w:rsidRDefault="00F94E4C" w:rsidP="0085753C">
      <w:pPr>
        <w:widowControl/>
        <w:numPr>
          <w:ilvl w:val="0"/>
          <w:numId w:val="43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F94E4C" w:rsidRPr="0085753C" w:rsidRDefault="00F94E4C" w:rsidP="0085753C">
      <w:pPr>
        <w:widowControl/>
        <w:numPr>
          <w:ilvl w:val="0"/>
          <w:numId w:val="43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:rsidR="00F94E4C" w:rsidRPr="0085753C" w:rsidRDefault="00F94E4C" w:rsidP="0085753C">
      <w:pPr>
        <w:widowControl/>
        <w:numPr>
          <w:ilvl w:val="0"/>
          <w:numId w:val="43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кадастровая выписка о земельном участке;</w:t>
      </w:r>
    </w:p>
    <w:p w:rsidR="00F94E4C" w:rsidRPr="0085753C" w:rsidRDefault="00F94E4C" w:rsidP="0085753C">
      <w:pPr>
        <w:widowControl/>
        <w:numPr>
          <w:ilvl w:val="2"/>
          <w:numId w:val="14"/>
        </w:numPr>
        <w:autoSpaceDE/>
        <w:autoSpaceDN/>
        <w:adjustRightInd/>
        <w:spacing w:after="160"/>
        <w:ind w:left="1214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Администрация, МФЦ не вправе требовать от заявителя:</w:t>
      </w:r>
    </w:p>
    <w:bookmarkEnd w:id="8"/>
    <w:p w:rsidR="00F94E4C" w:rsidRPr="0085753C" w:rsidRDefault="00F94E4C" w:rsidP="0085753C">
      <w:pPr>
        <w:ind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4E4C" w:rsidRPr="0085753C" w:rsidRDefault="00F94E4C" w:rsidP="0085753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5753C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85753C">
        <w:rPr>
          <w:color w:val="000000"/>
          <w:sz w:val="28"/>
          <w:szCs w:val="28"/>
        </w:rPr>
        <w:t xml:space="preserve">в </w:t>
      </w:r>
      <w:hyperlink r:id="rId7" w:history="1">
        <w:r w:rsidRPr="0085753C">
          <w:rPr>
            <w:rStyle w:val="af4"/>
            <w:color w:val="000000"/>
            <w:sz w:val="28"/>
            <w:szCs w:val="28"/>
          </w:rPr>
          <w:t>части 6 статьи 7</w:t>
        </w:r>
        <w:proofErr w:type="gramEnd"/>
      </w:hyperlink>
      <w:r w:rsidRPr="0085753C">
        <w:rPr>
          <w:color w:val="000000"/>
          <w:sz w:val="28"/>
          <w:szCs w:val="28"/>
        </w:rPr>
        <w:t xml:space="preserve"> Федерального</w:t>
      </w:r>
      <w:r w:rsidRPr="0085753C">
        <w:rPr>
          <w:sz w:val="28"/>
          <w:szCs w:val="28"/>
        </w:rPr>
        <w:t xml:space="preserve"> закона от 27 июля 2010 года № 210-ФЗ </w:t>
      </w:r>
      <w:r w:rsidRPr="0085753C">
        <w:rPr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F94E4C" w:rsidRPr="0085753C" w:rsidRDefault="00F94E4C" w:rsidP="0085753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5753C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85753C">
        <w:rPr>
          <w:sz w:val="28"/>
          <w:szCs w:val="28"/>
        </w:rPr>
        <w:br/>
        <w:t>от 27 июля 2010 года № 210-ФЗ «Об организации предоставления государственных и муниципальных услуг».</w:t>
      </w:r>
      <w:proofErr w:type="gramEnd"/>
    </w:p>
    <w:p w:rsidR="00F94E4C" w:rsidRPr="0085753C" w:rsidRDefault="00F94E4C" w:rsidP="0085753C">
      <w:pPr>
        <w:ind w:firstLine="720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2.6.15. Заявитель вправе представить документы, указанные в пунктах 2.6.10-2.6.13 подраздела 2.6 раздела 2 Административного регламента по собственной инициативе.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spacing w:line="240" w:lineRule="auto"/>
        <w:ind w:left="2773"/>
        <w:rPr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4E4C" w:rsidRPr="0085753C" w:rsidRDefault="00F94E4C" w:rsidP="0085753C">
      <w:pPr>
        <w:pStyle w:val="afd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numPr>
          <w:ilvl w:val="2"/>
          <w:numId w:val="1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94E4C" w:rsidRPr="0085753C" w:rsidRDefault="00F94E4C" w:rsidP="0085753C">
      <w:pPr>
        <w:pStyle w:val="afd"/>
        <w:numPr>
          <w:ilvl w:val="1"/>
          <w:numId w:val="39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_RefHeading__16681_1239231982"/>
      <w:bookmarkStart w:id="10" w:name="__RefHeading__16689_1239231982"/>
      <w:bookmarkStart w:id="11" w:name="__RefHeading__16703_1239231982"/>
      <w:bookmarkStart w:id="12" w:name="__RefHeading__16705_1239231982"/>
      <w:bookmarkStart w:id="13" w:name="__RefHeading__16709_1239231982"/>
      <w:bookmarkEnd w:id="9"/>
      <w:bookmarkEnd w:id="10"/>
      <w:bookmarkEnd w:id="11"/>
      <w:bookmarkEnd w:id="12"/>
      <w:bookmarkEnd w:id="13"/>
      <w:r w:rsidRPr="0085753C">
        <w:rPr>
          <w:rFonts w:ascii="Times New Roman" w:hAnsi="Times New Roman"/>
          <w:sz w:val="28"/>
          <w:szCs w:val="28"/>
        </w:rPr>
        <w:lastRenderedPageBreak/>
        <w:t>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F94E4C" w:rsidRPr="0085753C" w:rsidRDefault="00F94E4C" w:rsidP="0085753C">
      <w:pPr>
        <w:pStyle w:val="afd"/>
        <w:numPr>
          <w:ilvl w:val="1"/>
          <w:numId w:val="39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 заполнение);</w:t>
      </w:r>
    </w:p>
    <w:p w:rsidR="00F94E4C" w:rsidRPr="0085753C" w:rsidRDefault="00F94E4C" w:rsidP="0085753C">
      <w:pPr>
        <w:pStyle w:val="afd"/>
        <w:numPr>
          <w:ilvl w:val="1"/>
          <w:numId w:val="39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представление неполного комплекта документов;</w:t>
      </w:r>
    </w:p>
    <w:p w:rsidR="00F94E4C" w:rsidRPr="0085753C" w:rsidRDefault="00F94E4C" w:rsidP="0085753C">
      <w:pPr>
        <w:pStyle w:val="afd"/>
        <w:numPr>
          <w:ilvl w:val="1"/>
          <w:numId w:val="39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94E4C" w:rsidRPr="0085753C" w:rsidRDefault="00F94E4C" w:rsidP="0085753C">
      <w:pPr>
        <w:pStyle w:val="afd"/>
        <w:numPr>
          <w:ilvl w:val="1"/>
          <w:numId w:val="39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94E4C" w:rsidRPr="0085753C" w:rsidRDefault="00F94E4C" w:rsidP="0085753C">
      <w:pPr>
        <w:pStyle w:val="afd"/>
        <w:numPr>
          <w:ilvl w:val="1"/>
          <w:numId w:val="39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94E4C" w:rsidRPr="0085753C" w:rsidRDefault="00F94E4C" w:rsidP="0085753C">
      <w:pPr>
        <w:pStyle w:val="afd"/>
        <w:numPr>
          <w:ilvl w:val="1"/>
          <w:numId w:val="39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94E4C" w:rsidRPr="0085753C" w:rsidRDefault="00F94E4C" w:rsidP="0085753C">
      <w:pPr>
        <w:pStyle w:val="afd"/>
        <w:numPr>
          <w:ilvl w:val="1"/>
          <w:numId w:val="39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</w:r>
    </w:p>
    <w:p w:rsidR="00F94E4C" w:rsidRPr="0085753C" w:rsidRDefault="00F94E4C" w:rsidP="0085753C">
      <w:pPr>
        <w:pStyle w:val="afd"/>
        <w:numPr>
          <w:ilvl w:val="1"/>
          <w:numId w:val="39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F94E4C" w:rsidRPr="0085753C" w:rsidRDefault="00F94E4C" w:rsidP="0085753C">
      <w:pPr>
        <w:pStyle w:val="afd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 xml:space="preserve">2.7.2. Основанием для оставления заявления без </w:t>
      </w:r>
      <w:proofErr w:type="gramStart"/>
      <w:r w:rsidRPr="0085753C">
        <w:rPr>
          <w:rFonts w:ascii="Times New Roman" w:hAnsi="Times New Roman"/>
          <w:sz w:val="28"/>
          <w:szCs w:val="28"/>
        </w:rPr>
        <w:t>рассмотрении</w:t>
      </w:r>
      <w:proofErr w:type="gramEnd"/>
      <w:r w:rsidRPr="0085753C">
        <w:rPr>
          <w:rFonts w:ascii="Times New Roman" w:hAnsi="Times New Roman"/>
          <w:sz w:val="28"/>
          <w:szCs w:val="28"/>
        </w:rPr>
        <w:t xml:space="preserve"> является подача заявителем заявления об оставлении заявления без рассмотрения в свободной форме.</w:t>
      </w:r>
    </w:p>
    <w:p w:rsidR="00F94E4C" w:rsidRPr="0085753C" w:rsidRDefault="00F94E4C" w:rsidP="0085753C">
      <w:pPr>
        <w:tabs>
          <w:tab w:val="left" w:pos="1134"/>
          <w:tab w:val="left" w:pos="1276"/>
        </w:tabs>
        <w:contextualSpacing/>
        <w:jc w:val="both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F94E4C" w:rsidRPr="0085753C" w:rsidRDefault="00F94E4C" w:rsidP="0085753C">
      <w:pPr>
        <w:tabs>
          <w:tab w:val="left" w:pos="1134"/>
          <w:tab w:val="left" w:pos="1276"/>
        </w:tabs>
        <w:ind w:firstLine="709"/>
        <w:contextualSpacing/>
        <w:jc w:val="both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2"/>
          <w:numId w:val="14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Основания для приостановления муниципальной услуги не предусмотрены.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оснований для отказа в предоставлении муниципальной услуги для вариантов предоставления муниципальной услуги </w:t>
      </w:r>
      <w:r w:rsidRPr="0085753C">
        <w:rPr>
          <w:rFonts w:ascii="Times New Roman" w:hAnsi="Times New Roman"/>
          <w:sz w:val="28"/>
          <w:szCs w:val="28"/>
          <w:lang w:eastAsia="ru-RU"/>
        </w:rPr>
        <w:t>«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 w:rsidRPr="0085753C">
        <w:rPr>
          <w:rFonts w:ascii="Times New Roman" w:hAnsi="Times New Roman"/>
          <w:sz w:val="28"/>
          <w:szCs w:val="28"/>
          <w:lang w:eastAsia="ru-RU"/>
        </w:rPr>
        <w:t>» и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 «Аннулирование адреса объекту адресации»:</w:t>
      </w:r>
    </w:p>
    <w:p w:rsidR="00F94E4C" w:rsidRPr="0085753C" w:rsidRDefault="00F94E4C" w:rsidP="0085753C">
      <w:pPr>
        <w:ind w:firstLine="709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 заявлением обратилось лицо, не указанное в пунктах 1.2.1-1.2.2 подраздела 1.2 раздела 1 Административного регламента;</w:t>
      </w:r>
    </w:p>
    <w:p w:rsidR="00F94E4C" w:rsidRPr="0085753C" w:rsidRDefault="00F94E4C" w:rsidP="0085753C">
      <w:pPr>
        <w:ind w:firstLine="709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85753C">
        <w:rPr>
          <w:spacing w:val="2"/>
          <w:sz w:val="28"/>
          <w:szCs w:val="28"/>
        </w:rPr>
        <w:t>необходимых</w:t>
      </w:r>
      <w:proofErr w:type="gramEnd"/>
      <w:r w:rsidRPr="0085753C">
        <w:rPr>
          <w:spacing w:val="2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94E4C" w:rsidRPr="0085753C" w:rsidRDefault="00F94E4C" w:rsidP="0085753C">
      <w:pPr>
        <w:ind w:firstLine="709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lastRenderedPageBreak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F94E4C" w:rsidRPr="0085753C" w:rsidRDefault="00F94E4C" w:rsidP="0085753C">
      <w:pPr>
        <w:ind w:firstLine="709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Правил. 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2.8.3. Для варианта предоставления услуги: «</w:t>
      </w:r>
      <w:r w:rsidRPr="0085753C">
        <w:rPr>
          <w:spacing w:val="2"/>
          <w:sz w:val="28"/>
          <w:szCs w:val="28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sz w:val="28"/>
          <w:szCs w:val="28"/>
        </w:rPr>
        <w:t>»:</w:t>
      </w:r>
    </w:p>
    <w:p w:rsidR="00F94E4C" w:rsidRPr="0085753C" w:rsidRDefault="00F94E4C" w:rsidP="0085753C">
      <w:pPr>
        <w:widowControl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85753C">
        <w:rPr>
          <w:spacing w:val="2"/>
          <w:sz w:val="28"/>
          <w:szCs w:val="28"/>
        </w:rPr>
        <w:t>с заявлением обратилось лицо, не указанное в пунктах 1.2.1-1.2.2 подраздела 1.2 раздела 1 Административного регламента</w:t>
      </w:r>
      <w:r w:rsidRPr="0085753C">
        <w:rPr>
          <w:sz w:val="28"/>
          <w:szCs w:val="28"/>
        </w:rPr>
        <w:t>;</w:t>
      </w:r>
    </w:p>
    <w:p w:rsidR="00F94E4C" w:rsidRPr="0085753C" w:rsidRDefault="00F94E4C" w:rsidP="0085753C">
      <w:pPr>
        <w:widowControl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испрашиваемое заявителем решение не принималось органом местного самоуправления.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2.8.4. Для варианта предоставления услуги: «Получение </w:t>
      </w:r>
      <w:r w:rsidRPr="0085753C"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sz w:val="28"/>
          <w:szCs w:val="28"/>
        </w:rPr>
        <w:t xml:space="preserve"> с исправлениями опечаток и (или) ошибок, допущенных при первичном оформлении такого решения»:</w:t>
      </w:r>
    </w:p>
    <w:p w:rsidR="00F94E4C" w:rsidRPr="0085753C" w:rsidRDefault="00F94E4C" w:rsidP="0085753C">
      <w:pPr>
        <w:widowControl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85753C">
        <w:rPr>
          <w:spacing w:val="2"/>
          <w:sz w:val="28"/>
          <w:szCs w:val="28"/>
        </w:rPr>
        <w:t>с заявлением обратилось лицо, не указанное в пунктах 1.2.1-1.2.2 подраздела 1.2 раздела 1 Административного регламента</w:t>
      </w:r>
      <w:r w:rsidRPr="0085753C">
        <w:rPr>
          <w:sz w:val="28"/>
          <w:szCs w:val="28"/>
        </w:rPr>
        <w:t>;</w:t>
      </w:r>
    </w:p>
    <w:p w:rsidR="00F94E4C" w:rsidRPr="0085753C" w:rsidRDefault="00F94E4C" w:rsidP="0085753C">
      <w:pPr>
        <w:widowControl/>
        <w:numPr>
          <w:ilvl w:val="0"/>
          <w:numId w:val="41"/>
        </w:numPr>
        <w:ind w:left="0" w:firstLine="709"/>
        <w:jc w:val="both"/>
        <w:rPr>
          <w:spacing w:val="2"/>
          <w:sz w:val="28"/>
          <w:szCs w:val="28"/>
        </w:rPr>
      </w:pPr>
      <w:r w:rsidRPr="0085753C">
        <w:rPr>
          <w:sz w:val="28"/>
          <w:szCs w:val="28"/>
        </w:rPr>
        <w:t xml:space="preserve">отсутствие факта допущения опечаток и (или) ошибок в </w:t>
      </w:r>
      <w:r w:rsidRPr="0085753C"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sz w:val="28"/>
          <w:szCs w:val="28"/>
        </w:rPr>
        <w:t>.</w:t>
      </w:r>
    </w:p>
    <w:p w:rsidR="00F94E4C" w:rsidRPr="0085753C" w:rsidRDefault="00F94E4C" w:rsidP="0085753C">
      <w:pPr>
        <w:tabs>
          <w:tab w:val="left" w:pos="1134"/>
          <w:tab w:val="left" w:pos="1276"/>
        </w:tabs>
        <w:ind w:firstLine="709"/>
        <w:contextualSpacing/>
        <w:jc w:val="both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F94E4C" w:rsidRPr="0085753C" w:rsidRDefault="00F94E4C" w:rsidP="0085753C">
      <w:pPr>
        <w:pStyle w:val="afd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numPr>
          <w:ilvl w:val="2"/>
          <w:numId w:val="37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 услуга оказывается на безвозмездной основе.</w:t>
      </w:r>
    </w:p>
    <w:p w:rsidR="00F94E4C" w:rsidRPr="0085753C" w:rsidRDefault="00F94E4C" w:rsidP="0085753C">
      <w:pPr>
        <w:pStyle w:val="afd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widowControl/>
        <w:numPr>
          <w:ilvl w:val="1"/>
          <w:numId w:val="14"/>
        </w:numPr>
        <w:tabs>
          <w:tab w:val="left" w:pos="851"/>
          <w:tab w:val="left" w:pos="1134"/>
        </w:tabs>
        <w:ind w:left="0" w:firstLine="0"/>
        <w:contextualSpacing/>
        <w:jc w:val="center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 xml:space="preserve">Максимальный срок ожидания в очереди при подаче заявления </w:t>
      </w:r>
      <w:r w:rsidRPr="0085753C">
        <w:rPr>
          <w:b/>
          <w:spacing w:val="2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F94E4C" w:rsidRPr="0085753C" w:rsidRDefault="00F94E4C" w:rsidP="0085753C">
      <w:pPr>
        <w:tabs>
          <w:tab w:val="left" w:pos="851"/>
          <w:tab w:val="left" w:pos="1134"/>
        </w:tabs>
        <w:contextualSpacing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widowControl/>
        <w:numPr>
          <w:ilvl w:val="2"/>
          <w:numId w:val="14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Максимальный срок ожидания в очереди при направлении заявления в орган местного самоуправления или МФЦ составляет не более 15 минут. </w:t>
      </w:r>
    </w:p>
    <w:p w:rsidR="00F94E4C" w:rsidRPr="0085753C" w:rsidRDefault="00F94E4C" w:rsidP="0085753C">
      <w:pPr>
        <w:widowControl/>
        <w:numPr>
          <w:ilvl w:val="2"/>
          <w:numId w:val="14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Максимальный срок ожидания в очереди при получении результата предоставления органе местного самоуправления или в МФЦ составляет не более 15 минут. </w:t>
      </w:r>
    </w:p>
    <w:p w:rsidR="00F94E4C" w:rsidRPr="0085753C" w:rsidRDefault="00F94E4C" w:rsidP="0085753C">
      <w:pPr>
        <w:tabs>
          <w:tab w:val="left" w:pos="1134"/>
          <w:tab w:val="left" w:pos="1276"/>
        </w:tabs>
        <w:ind w:left="851"/>
        <w:contextualSpacing/>
        <w:jc w:val="both"/>
        <w:rPr>
          <w:sz w:val="28"/>
          <w:szCs w:val="28"/>
        </w:rPr>
      </w:pPr>
    </w:p>
    <w:p w:rsidR="00F94E4C" w:rsidRPr="0085753C" w:rsidRDefault="00F94E4C" w:rsidP="0085753C">
      <w:pPr>
        <w:widowControl/>
        <w:numPr>
          <w:ilvl w:val="1"/>
          <w:numId w:val="14"/>
        </w:numPr>
        <w:tabs>
          <w:tab w:val="left" w:pos="142"/>
        </w:tabs>
        <w:autoSpaceDE/>
        <w:autoSpaceDN/>
        <w:adjustRightInd/>
        <w:spacing w:after="160"/>
        <w:ind w:left="0" w:firstLine="0"/>
        <w:jc w:val="center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lastRenderedPageBreak/>
        <w:t xml:space="preserve">Срок порядок регистрации запроса заявителя </w:t>
      </w:r>
      <w:r w:rsidRPr="0085753C">
        <w:rPr>
          <w:b/>
          <w:spacing w:val="2"/>
          <w:sz w:val="28"/>
          <w:szCs w:val="28"/>
        </w:rPr>
        <w:br/>
        <w:t>о предоставлении муниципальной услуги</w:t>
      </w:r>
    </w:p>
    <w:p w:rsidR="00F94E4C" w:rsidRPr="0085753C" w:rsidRDefault="00F94E4C" w:rsidP="0085753C">
      <w:pPr>
        <w:widowControl/>
        <w:numPr>
          <w:ilvl w:val="2"/>
          <w:numId w:val="14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Орган местного самоуправления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F94E4C" w:rsidRPr="0085753C" w:rsidRDefault="00F94E4C" w:rsidP="0085753C">
      <w:pPr>
        <w:tabs>
          <w:tab w:val="left" w:pos="1134"/>
          <w:tab w:val="left" w:pos="1276"/>
        </w:tabs>
        <w:ind w:firstLine="709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F94E4C" w:rsidRPr="0085753C" w:rsidRDefault="00F94E4C" w:rsidP="0085753C">
      <w:pPr>
        <w:tabs>
          <w:tab w:val="left" w:pos="1134"/>
          <w:tab w:val="left" w:pos="1276"/>
        </w:tabs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F94E4C" w:rsidRPr="0085753C" w:rsidRDefault="00F94E4C" w:rsidP="0085753C">
      <w:pPr>
        <w:tabs>
          <w:tab w:val="left" w:pos="1134"/>
          <w:tab w:val="left" w:pos="1276"/>
        </w:tabs>
        <w:ind w:firstLine="709"/>
        <w:contextualSpacing/>
        <w:jc w:val="both"/>
        <w:rPr>
          <w:color w:val="FF0000"/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F94E4C" w:rsidRPr="0085753C" w:rsidRDefault="00F94E4C" w:rsidP="0085753C">
      <w:pPr>
        <w:tabs>
          <w:tab w:val="left" w:pos="851"/>
          <w:tab w:val="left" w:pos="1276"/>
        </w:tabs>
        <w:ind w:firstLine="709"/>
        <w:contextualSpacing/>
        <w:jc w:val="both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10"/>
        <w:numPr>
          <w:ilvl w:val="0"/>
          <w:numId w:val="38"/>
        </w:numPr>
        <w:tabs>
          <w:tab w:val="clear" w:pos="1134"/>
          <w:tab w:val="left" w:pos="142"/>
          <w:tab w:val="left" w:pos="1701"/>
        </w:tabs>
        <w:spacing w:line="240" w:lineRule="auto"/>
        <w:ind w:left="0" w:firstLine="720"/>
        <w:rPr>
          <w:rFonts w:ascii="Times New Roman" w:hAnsi="Times New Roman"/>
          <w:b w:val="0"/>
          <w:sz w:val="28"/>
          <w:szCs w:val="28"/>
        </w:rPr>
      </w:pPr>
      <w:r w:rsidRPr="0085753C">
        <w:rPr>
          <w:rFonts w:ascii="Times New Roman" w:hAnsi="Times New Roman"/>
          <w:b w:val="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В случае</w:t>
      </w:r>
      <w:proofErr w:type="gramStart"/>
      <w:r w:rsidRPr="0085753C">
        <w:rPr>
          <w:spacing w:val="2"/>
          <w:sz w:val="28"/>
          <w:szCs w:val="28"/>
        </w:rPr>
        <w:t>,</w:t>
      </w:r>
      <w:proofErr w:type="gramEnd"/>
      <w:r w:rsidRPr="0085753C">
        <w:rPr>
          <w:spacing w:val="2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lastRenderedPageBreak/>
        <w:t>- наименование;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местонахождение и юридический адрес;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режим работы;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график приема;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номера телефонов для справок.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Помещения, в которых предоставляется муниципальная услуга, оснащаются: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противопожарной системой и средствами пожаротушения;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системой оповещения о возникновении чрезвычайной ситуации;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средствами оказания первой медицинской помощи;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туалетными комнатами для посетителей.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номера кабинета и наименования отдела;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графика приема Заявителей.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4E4C" w:rsidRPr="0085753C" w:rsidRDefault="00F94E4C" w:rsidP="0085753C">
      <w:pPr>
        <w:widowControl/>
        <w:numPr>
          <w:ilvl w:val="0"/>
          <w:numId w:val="3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left="0"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При предоставлении муниципальной услуги инвалидам обеспечиваются: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</w:t>
      </w:r>
      <w:r w:rsidRPr="0085753C">
        <w:rPr>
          <w:spacing w:val="2"/>
          <w:sz w:val="28"/>
          <w:szCs w:val="28"/>
        </w:rPr>
        <w:lastRenderedPageBreak/>
        <w:t>использование кресла-коляски;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допуск </w:t>
      </w:r>
      <w:proofErr w:type="spellStart"/>
      <w:r w:rsidRPr="0085753C">
        <w:rPr>
          <w:spacing w:val="2"/>
          <w:sz w:val="28"/>
          <w:szCs w:val="28"/>
        </w:rPr>
        <w:t>сурдопереводчика</w:t>
      </w:r>
      <w:proofErr w:type="spellEnd"/>
      <w:r w:rsidRPr="0085753C">
        <w:rPr>
          <w:spacing w:val="2"/>
          <w:sz w:val="28"/>
          <w:szCs w:val="28"/>
        </w:rPr>
        <w:t xml:space="preserve"> и </w:t>
      </w:r>
      <w:proofErr w:type="spellStart"/>
      <w:r w:rsidRPr="0085753C">
        <w:rPr>
          <w:spacing w:val="2"/>
          <w:sz w:val="28"/>
          <w:szCs w:val="28"/>
        </w:rPr>
        <w:t>тифлосурдопереводчика</w:t>
      </w:r>
      <w:proofErr w:type="spellEnd"/>
      <w:r w:rsidRPr="0085753C">
        <w:rPr>
          <w:spacing w:val="2"/>
          <w:sz w:val="28"/>
          <w:szCs w:val="28"/>
        </w:rPr>
        <w:t>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94E4C" w:rsidRPr="0085753C" w:rsidRDefault="00F94E4C" w:rsidP="0085753C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ind w:firstLine="720"/>
        <w:contextualSpacing/>
        <w:jc w:val="both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Показатели качества и доступности муниципальной услуги</w:t>
      </w:r>
    </w:p>
    <w:p w:rsidR="00F94E4C" w:rsidRPr="0085753C" w:rsidRDefault="00F94E4C" w:rsidP="0085753C">
      <w:pPr>
        <w:pStyle w:val="afd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своевременность предоставления муниципальной услуги в соответствии</w:t>
      </w:r>
    </w:p>
    <w:p w:rsidR="00F94E4C" w:rsidRPr="0085753C" w:rsidRDefault="00F94E4C" w:rsidP="0085753C">
      <w:pPr>
        <w:jc w:val="both"/>
        <w:rPr>
          <w:sz w:val="28"/>
          <w:szCs w:val="28"/>
        </w:rPr>
      </w:pPr>
      <w:r w:rsidRPr="0085753C">
        <w:rPr>
          <w:sz w:val="28"/>
          <w:szCs w:val="28"/>
        </w:rPr>
        <w:t>со стандартом и вариантами ее предоставления, установленными Административным регламентом;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- отсутствие заявлений об оспаривании решений, действий (бездействия) Администрации </w:t>
      </w:r>
      <w:r w:rsidR="009C106D">
        <w:rPr>
          <w:sz w:val="28"/>
          <w:szCs w:val="28"/>
        </w:rPr>
        <w:t>Вязовского</w:t>
      </w:r>
      <w:r w:rsidRPr="0085753C">
        <w:rPr>
          <w:sz w:val="28"/>
          <w:szCs w:val="28"/>
        </w:rPr>
        <w:t xml:space="preserve"> сельского поселения, ее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85753C">
        <w:rPr>
          <w:sz w:val="28"/>
          <w:szCs w:val="28"/>
        </w:rPr>
        <w:t>о-</w:t>
      </w:r>
      <w:proofErr w:type="gramEnd"/>
      <w:r w:rsidRPr="0085753C">
        <w:rPr>
          <w:sz w:val="28"/>
          <w:szCs w:val="28"/>
        </w:rPr>
        <w:t xml:space="preserve"> телекоммуникационных сетях общего пользования (в том числе в сети </w:t>
      </w:r>
      <w:r w:rsidRPr="0085753C">
        <w:rPr>
          <w:sz w:val="28"/>
          <w:szCs w:val="28"/>
        </w:rPr>
        <w:lastRenderedPageBreak/>
        <w:t>«Интернет»);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либо Регионального портала;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94E4C" w:rsidRPr="0085753C" w:rsidRDefault="00F94E4C" w:rsidP="0085753C">
      <w:pPr>
        <w:ind w:firstLine="709"/>
        <w:jc w:val="both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Иные требования к предоставлению муниципальной услуги</w:t>
      </w:r>
    </w:p>
    <w:p w:rsidR="00F94E4C" w:rsidRPr="0085753C" w:rsidRDefault="00F94E4C" w:rsidP="0085753C">
      <w:pPr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pacing w:val="2"/>
          <w:sz w:val="28"/>
          <w:szCs w:val="28"/>
        </w:rPr>
      </w:pP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F94E4C" w:rsidRPr="0085753C" w:rsidRDefault="00F94E4C" w:rsidP="0085753C">
      <w:pPr>
        <w:widowControl/>
        <w:numPr>
          <w:ilvl w:val="2"/>
          <w:numId w:val="14"/>
        </w:numPr>
        <w:ind w:left="0"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Для предоставления муниципальной услуги используются следующие информационные системы: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1) ФИАС;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3) федеральная информационная система «Платформа государственных сервисов»;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4) ЕПГУ, РПГУ.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5) СЭД (если используется).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2.14.3.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а) </w:t>
      </w:r>
      <w:proofErr w:type="spellStart"/>
      <w:r w:rsidRPr="0085753C">
        <w:rPr>
          <w:sz w:val="28"/>
          <w:szCs w:val="28"/>
        </w:rPr>
        <w:t>xml</w:t>
      </w:r>
      <w:proofErr w:type="spellEnd"/>
      <w:r w:rsidRPr="0085753C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5753C">
        <w:rPr>
          <w:sz w:val="28"/>
          <w:szCs w:val="28"/>
        </w:rPr>
        <w:t>xml</w:t>
      </w:r>
      <w:proofErr w:type="spellEnd"/>
      <w:r w:rsidRPr="0085753C">
        <w:rPr>
          <w:sz w:val="28"/>
          <w:szCs w:val="28"/>
        </w:rPr>
        <w:t>;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б) </w:t>
      </w:r>
      <w:proofErr w:type="spellStart"/>
      <w:r w:rsidRPr="0085753C">
        <w:rPr>
          <w:sz w:val="28"/>
          <w:szCs w:val="28"/>
        </w:rPr>
        <w:t>doc</w:t>
      </w:r>
      <w:proofErr w:type="spellEnd"/>
      <w:r w:rsidRPr="0085753C">
        <w:rPr>
          <w:sz w:val="28"/>
          <w:szCs w:val="28"/>
        </w:rPr>
        <w:t xml:space="preserve">, </w:t>
      </w:r>
      <w:proofErr w:type="spellStart"/>
      <w:r w:rsidRPr="0085753C">
        <w:rPr>
          <w:sz w:val="28"/>
          <w:szCs w:val="28"/>
        </w:rPr>
        <w:t>docx</w:t>
      </w:r>
      <w:proofErr w:type="spellEnd"/>
      <w:r w:rsidRPr="0085753C">
        <w:rPr>
          <w:sz w:val="28"/>
          <w:szCs w:val="28"/>
        </w:rPr>
        <w:t xml:space="preserve">, </w:t>
      </w:r>
      <w:proofErr w:type="spellStart"/>
      <w:r w:rsidRPr="0085753C">
        <w:rPr>
          <w:sz w:val="28"/>
          <w:szCs w:val="28"/>
        </w:rPr>
        <w:t>odt</w:t>
      </w:r>
      <w:proofErr w:type="spellEnd"/>
      <w:r w:rsidRPr="0085753C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94E4C" w:rsidRPr="0085753C" w:rsidRDefault="00F94E4C" w:rsidP="0085753C">
      <w:pPr>
        <w:ind w:firstLine="710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в) </w:t>
      </w:r>
      <w:proofErr w:type="spellStart"/>
      <w:r w:rsidRPr="0085753C">
        <w:rPr>
          <w:sz w:val="28"/>
          <w:szCs w:val="28"/>
        </w:rPr>
        <w:t>pdf</w:t>
      </w:r>
      <w:proofErr w:type="spellEnd"/>
      <w:r w:rsidRPr="0085753C">
        <w:rPr>
          <w:sz w:val="28"/>
          <w:szCs w:val="28"/>
        </w:rPr>
        <w:t xml:space="preserve">, </w:t>
      </w:r>
      <w:proofErr w:type="spellStart"/>
      <w:r w:rsidRPr="0085753C">
        <w:rPr>
          <w:sz w:val="28"/>
          <w:szCs w:val="28"/>
        </w:rPr>
        <w:t>jpg</w:t>
      </w:r>
      <w:proofErr w:type="spellEnd"/>
      <w:r w:rsidRPr="0085753C">
        <w:rPr>
          <w:sz w:val="28"/>
          <w:szCs w:val="28"/>
        </w:rPr>
        <w:t xml:space="preserve">, </w:t>
      </w:r>
      <w:proofErr w:type="spellStart"/>
      <w:r w:rsidRPr="0085753C">
        <w:rPr>
          <w:sz w:val="28"/>
          <w:szCs w:val="28"/>
        </w:rPr>
        <w:t>jpeg</w:t>
      </w:r>
      <w:proofErr w:type="spellEnd"/>
      <w:r w:rsidRPr="0085753C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2.14.4. </w:t>
      </w:r>
      <w:proofErr w:type="gramStart"/>
      <w:r w:rsidRPr="0085753C">
        <w:rPr>
          <w:sz w:val="28"/>
          <w:szCs w:val="28"/>
        </w:rPr>
        <w:t xml:space="preserve">В случае если оригиналы документов, прилагаемых к заявлению о предоставлении муниципальной,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85753C">
        <w:rPr>
          <w:sz w:val="28"/>
          <w:szCs w:val="28"/>
        </w:rPr>
        <w:lastRenderedPageBreak/>
        <w:t xml:space="preserve">документа в разрешении 300-500 </w:t>
      </w:r>
      <w:proofErr w:type="spellStart"/>
      <w:r w:rsidRPr="0085753C">
        <w:rPr>
          <w:sz w:val="28"/>
          <w:szCs w:val="28"/>
        </w:rPr>
        <w:t>dpi</w:t>
      </w:r>
      <w:proofErr w:type="spellEnd"/>
      <w:r w:rsidRPr="0085753C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 w:rsidRPr="0085753C">
        <w:rPr>
          <w:sz w:val="28"/>
          <w:szCs w:val="28"/>
        </w:rPr>
        <w:t>, углового штампа бланка), с использованием следующих режимов: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2.14.5. Документы, прилагаемые заявителем к заявлению о предоставлении муниципальной,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2.14.6. Документы, подлежащие представлению в форматах </w:t>
      </w:r>
      <w:proofErr w:type="spellStart"/>
      <w:r w:rsidRPr="0085753C">
        <w:rPr>
          <w:sz w:val="28"/>
          <w:szCs w:val="28"/>
        </w:rPr>
        <w:t>xls</w:t>
      </w:r>
      <w:proofErr w:type="spellEnd"/>
      <w:r w:rsidRPr="0085753C">
        <w:rPr>
          <w:sz w:val="28"/>
          <w:szCs w:val="28"/>
        </w:rPr>
        <w:t xml:space="preserve">, </w:t>
      </w:r>
      <w:proofErr w:type="spellStart"/>
      <w:r w:rsidRPr="0085753C">
        <w:rPr>
          <w:sz w:val="28"/>
          <w:szCs w:val="28"/>
        </w:rPr>
        <w:t>xlsx</w:t>
      </w:r>
      <w:proofErr w:type="spellEnd"/>
      <w:r w:rsidRPr="0085753C">
        <w:rPr>
          <w:sz w:val="28"/>
          <w:szCs w:val="28"/>
        </w:rPr>
        <w:t xml:space="preserve"> или </w:t>
      </w:r>
      <w:proofErr w:type="spellStart"/>
      <w:r w:rsidRPr="0085753C">
        <w:rPr>
          <w:sz w:val="28"/>
          <w:szCs w:val="28"/>
        </w:rPr>
        <w:t>ods</w:t>
      </w:r>
      <w:proofErr w:type="spellEnd"/>
      <w:r w:rsidRPr="0085753C">
        <w:rPr>
          <w:sz w:val="28"/>
          <w:szCs w:val="28"/>
        </w:rPr>
        <w:t>, формируются в виде отдельного электронного документа.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2.14.7. 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При формировании заявления Заявителю обеспечивается: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а) возможность сохранения заявления и прилагаемых документов, необходимых для предоставления Услуги;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б) возможность печати на бумажном носителе копии электронной формы заявления и прилагаемых документов 5, необходимых для предоставления Услуги;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proofErr w:type="spellStart"/>
      <w:r w:rsidRPr="0085753C">
        <w:rPr>
          <w:sz w:val="28"/>
          <w:szCs w:val="28"/>
        </w:rPr>
        <w:t>д</w:t>
      </w:r>
      <w:proofErr w:type="spellEnd"/>
      <w:r w:rsidRPr="0085753C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5753C">
        <w:rPr>
          <w:sz w:val="28"/>
          <w:szCs w:val="28"/>
        </w:rPr>
        <w:t>потери</w:t>
      </w:r>
      <w:proofErr w:type="gramEnd"/>
      <w:r w:rsidRPr="0085753C">
        <w:rPr>
          <w:sz w:val="28"/>
          <w:szCs w:val="28"/>
        </w:rPr>
        <w:t xml:space="preserve"> ранее введенной информации;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е) возможность доступа Заявителя к заявлениям, поданным им ранее в течение не менее чем одного года, а также заявлениям, частично </w:t>
      </w:r>
      <w:r w:rsidRPr="0085753C">
        <w:rPr>
          <w:sz w:val="28"/>
          <w:szCs w:val="28"/>
        </w:rPr>
        <w:lastRenderedPageBreak/>
        <w:t>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</w:p>
    <w:p w:rsidR="00F94E4C" w:rsidRPr="0085753C" w:rsidRDefault="00F94E4C" w:rsidP="0085753C">
      <w:pPr>
        <w:pStyle w:val="10"/>
        <w:tabs>
          <w:tab w:val="clear" w:pos="1134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widowControl/>
        <w:numPr>
          <w:ilvl w:val="1"/>
          <w:numId w:val="14"/>
        </w:numPr>
        <w:shd w:val="clear" w:color="auto" w:fill="FFFFFF"/>
        <w:autoSpaceDE/>
        <w:autoSpaceDN/>
        <w:adjustRightInd/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Варианты предоставления муниципальной услуги</w:t>
      </w:r>
    </w:p>
    <w:p w:rsidR="00F94E4C" w:rsidRPr="0085753C" w:rsidRDefault="00F94E4C" w:rsidP="0085753C">
      <w:pPr>
        <w:shd w:val="clear" w:color="auto" w:fill="FFFFFF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z w:val="28"/>
          <w:szCs w:val="28"/>
        </w:rPr>
      </w:pPr>
      <w:r w:rsidRPr="0085753C">
        <w:rPr>
          <w:spacing w:val="2"/>
          <w:sz w:val="28"/>
          <w:szCs w:val="28"/>
        </w:rPr>
        <w:t>1) «</w:t>
      </w:r>
      <w:r w:rsidRPr="0085753C">
        <w:rPr>
          <w:sz w:val="28"/>
          <w:szCs w:val="28"/>
        </w:rPr>
        <w:t>Присвоение адреса объекту адресации»;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z w:val="28"/>
          <w:szCs w:val="28"/>
        </w:rPr>
        <w:t>2) «Аннулирование адреса объекту адресации»;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z w:val="28"/>
          <w:szCs w:val="28"/>
        </w:rPr>
        <w:t xml:space="preserve">3) «Получение дубликата </w:t>
      </w:r>
      <w:r w:rsidRPr="0085753C"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sz w:val="28"/>
          <w:szCs w:val="28"/>
        </w:rPr>
        <w:t xml:space="preserve">»; 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z w:val="28"/>
          <w:szCs w:val="28"/>
        </w:rPr>
        <w:t xml:space="preserve">4) «Получение </w:t>
      </w:r>
      <w:r w:rsidRPr="0085753C"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85753C">
        <w:rPr>
          <w:sz w:val="28"/>
          <w:szCs w:val="28"/>
        </w:rPr>
        <w:t xml:space="preserve"> с исправлениями опечаток и (или) ошибок, допущенных при первичном оформлении такого решения».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widowControl/>
        <w:numPr>
          <w:ilvl w:val="1"/>
          <w:numId w:val="14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autoSpaceDE/>
        <w:autoSpaceDN/>
        <w:adjustRightInd/>
        <w:ind w:left="0" w:firstLine="0"/>
        <w:jc w:val="center"/>
        <w:textAlignment w:val="baseline"/>
        <w:rPr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Административная процедура «Профилирование заявителя»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3.2.1.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типа (признаков) заявителя;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ЕПГУ, РПГУ или ФИАС;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результата, за предоставлением которого обратился заявитель.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В приложении №1 к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3.2.2. Вариант предоставления муниципальной услуги определяется и предъявляется заявителю: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1) путем предварительного устного анкетирования заявителя и анализа предоставленных документов в ходе личного приема в органе местного самоуправления, МФЦ, по результатам которых заявителю предлагается подходящий вариант предоставления муниципальной услуги;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2) при заполнении интерактивного запроса на ЕПГУ, РПГУ или ФИАС в автоматическом режиме в ходе прохождения заявителем </w:t>
      </w:r>
      <w:r w:rsidRPr="0085753C">
        <w:rPr>
          <w:spacing w:val="2"/>
          <w:sz w:val="28"/>
          <w:szCs w:val="28"/>
        </w:rPr>
        <w:lastRenderedPageBreak/>
        <w:t>экспертной системы.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3.3. Вариант предоставления услуги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«Присвоение адреса объекту адресации»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Default"/>
        <w:jc w:val="both"/>
        <w:rPr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3.3.1. </w:t>
      </w:r>
      <w:r w:rsidRPr="0085753C">
        <w:rPr>
          <w:sz w:val="28"/>
          <w:szCs w:val="28"/>
        </w:rPr>
        <w:t xml:space="preserve">Прием и регистрация заявления и необходимых документов 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главный специалист администрации </w:t>
      </w:r>
      <w:r w:rsidR="009C106D">
        <w:rPr>
          <w:rFonts w:ascii="Times New Roman" w:hAnsi="Times New Roman"/>
          <w:spacing w:val="2"/>
          <w:sz w:val="28"/>
          <w:szCs w:val="28"/>
          <w:lang w:eastAsia="ru-RU"/>
        </w:rPr>
        <w:t>Вязовского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(далее - главный специалист администрации), на которого в соответствии с должностной инструкцией, возложена такая обязанность.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форме, установленной приказом Минфина России от 11 декабря 2014 года № 146н: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лично орган местного самоуправления;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лично в МФЦ;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 использованием ЕПГУ или РПГУ в электронной форме;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 использованием ФИАС в электронной форме;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почтовым отправлением с уведомлением об отправлении.</w:t>
      </w:r>
    </w:p>
    <w:p w:rsidR="00F94E4C" w:rsidRPr="0085753C" w:rsidRDefault="00F94E4C" w:rsidP="0085753C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При личном посещении органа местно самоуправления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</w:t>
      </w:r>
      <w:r w:rsidRPr="0085753C">
        <w:rPr>
          <w:sz w:val="28"/>
          <w:szCs w:val="28"/>
        </w:rPr>
        <w:t>2.6.5-2.6.7 подраздела 2.6 раздела 2 Административного регламента.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5753C">
        <w:rPr>
          <w:color w:val="000000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При личном обращении заявителя в орган местного самоуправления или МФЦ, главный специалист администрации или специалист МФЦ: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при отсутствии у заявителя заполненного заявления или при неправильном его заполнении специалист помогает заявителю заполнить </w:t>
      </w:r>
      <w:r w:rsidRPr="0085753C">
        <w:rPr>
          <w:spacing w:val="2"/>
          <w:sz w:val="28"/>
          <w:szCs w:val="28"/>
        </w:rPr>
        <w:lastRenderedPageBreak/>
        <w:t>заявление;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2.6.9 подраздела 2.6 раздела 2 Административного регламента. При отсутствии оснований, предусмотренных пунктом 2.7.1 подраздела 2.7 раздела 2 Административного регламента регистрирует заявление в СЭД или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при наличии оснований, предусмотренных пунктом 2.7.1 подраздела 2.7 раздела 2 Административного регламента, специалист отказывает в приеме по форме согласно приложению № 6 к Административному регламенту.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В течение одного рабочего дня с момента поступления в МФЦ запроса обеспечивается его отправка и иных предоставленных заявителем документов в отдел.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При поступлении документов из МФЦ датой приема заявления и необходимых документов считается день поступления их в </w:t>
      </w:r>
      <w:r w:rsidRPr="0085753C">
        <w:rPr>
          <w:color w:val="000000"/>
          <w:spacing w:val="2"/>
          <w:sz w:val="28"/>
          <w:szCs w:val="28"/>
        </w:rPr>
        <w:t>отдел.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5753C">
        <w:rPr>
          <w:color w:val="000000"/>
          <w:spacing w:val="2"/>
          <w:sz w:val="28"/>
          <w:szCs w:val="28"/>
        </w:rPr>
        <w:t xml:space="preserve">Специалист отдела, при получении документов из </w:t>
      </w:r>
      <w:r w:rsidRPr="0085753C">
        <w:rPr>
          <w:spacing w:val="2"/>
          <w:sz w:val="28"/>
          <w:szCs w:val="28"/>
        </w:rPr>
        <w:t>МФЦ</w:t>
      </w:r>
      <w:r w:rsidRPr="0085753C">
        <w:rPr>
          <w:color w:val="000000"/>
          <w:spacing w:val="2"/>
          <w:sz w:val="28"/>
          <w:szCs w:val="28"/>
        </w:rPr>
        <w:t xml:space="preserve"> регистрирует заявление в </w:t>
      </w:r>
      <w:r w:rsidRPr="0085753C">
        <w:rPr>
          <w:spacing w:val="2"/>
          <w:sz w:val="28"/>
          <w:szCs w:val="28"/>
        </w:rPr>
        <w:t>СЭД или журнале регистрации заявлений</w:t>
      </w:r>
      <w:r w:rsidRPr="0085753C">
        <w:rPr>
          <w:color w:val="000000"/>
          <w:spacing w:val="2"/>
          <w:sz w:val="28"/>
          <w:szCs w:val="28"/>
        </w:rPr>
        <w:t xml:space="preserve"> в день их получения.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или ФИАС специалист отдела: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5753C">
        <w:rPr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2.6.9 подраздела 2.6 раздела 2 Административного регламента, при отсутствии оснований, указанных в пункте 2.7.1 подраздела 2.7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  <w:proofErr w:type="gramEnd"/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при наличии оснований, предусмотренных пунктом 2.7.1 подраздела 2.7 раздела 2 Административного регламента, направляет заявителю через личный кабинет ЕПГУ, РПГУ или ФИАС решение об отказе в приеме документов по форме согласно приложению № 6 к Административному регламенту.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lastRenderedPageBreak/>
        <w:t>Максимальный срок выполнения административной процедуры составляет 1 (один) рабочий день.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Критерии принятия решения: наличие (отсутствие) оснований, предусмотренных пунктом 2.7.1 подраздела 2.7 раздела 2 Административного регламента.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F94E4C" w:rsidRPr="0085753C" w:rsidRDefault="00F94E4C" w:rsidP="0085753C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Способ фиксации результата выполненной административной процедуры в ЕПГУ, РПГУ, ФИАС, СЭД или журнале регистрации заявлений.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Default"/>
        <w:jc w:val="center"/>
        <w:rPr>
          <w:sz w:val="28"/>
          <w:szCs w:val="28"/>
        </w:rPr>
      </w:pPr>
      <w:r w:rsidRPr="0085753C">
        <w:rPr>
          <w:sz w:val="28"/>
          <w:szCs w:val="28"/>
        </w:rPr>
        <w:t>3.3.2</w:t>
      </w:r>
      <w:r w:rsidRPr="0085753C">
        <w:rPr>
          <w:b/>
          <w:sz w:val="28"/>
          <w:szCs w:val="28"/>
        </w:rPr>
        <w:t xml:space="preserve">. </w:t>
      </w:r>
      <w:r w:rsidRPr="0085753C">
        <w:rPr>
          <w:sz w:val="28"/>
          <w:szCs w:val="28"/>
        </w:rPr>
        <w:t>Направление межведомственных запросов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156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Основанием для начала исполнения административной процедуры </w:t>
      </w:r>
      <w:r w:rsidRPr="0085753C">
        <w:rPr>
          <w:sz w:val="28"/>
          <w:szCs w:val="28"/>
        </w:rPr>
        <w:t>является регистрация заявления</w:t>
      </w:r>
      <w:r w:rsidRPr="0085753C">
        <w:rPr>
          <w:spacing w:val="2"/>
          <w:sz w:val="28"/>
          <w:szCs w:val="28"/>
        </w:rPr>
        <w:t>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Специалистом, ответственным за выполнение административной процедуры, является главный специалист администрации, на которого в соответствии с должностной инструкцией, возложена такая обязанность.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Главный специалист администрации: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1) устанавливает наличие (отсутствие) документов, предусмотренных пунктом 2.6.10 подразделом 2.6 раздела 2 Административного регламента.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2) при отсутствии документов, предусмотренных пунктом 2.6.10 подразделом 2.6 раздела 2 Административного регламента направляет межведомственные запросы: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в управление Федеральной службы государственной регистрации, кадастра и картографии по Белгородской области;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структурные подразделения органа (органов) местного самоуправления.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5753C">
        <w:rPr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lastRenderedPageBreak/>
        <w:t xml:space="preserve">Максимальный срок выполнения административной процедуры составляет 3 (три) рабочих </w:t>
      </w:r>
      <w:proofErr w:type="spellStart"/>
      <w:r w:rsidRPr="0085753C">
        <w:rPr>
          <w:spacing w:val="2"/>
          <w:sz w:val="28"/>
          <w:szCs w:val="28"/>
        </w:rPr>
        <w:t>днея</w:t>
      </w:r>
      <w:proofErr w:type="spellEnd"/>
      <w:r w:rsidRPr="0085753C">
        <w:rPr>
          <w:spacing w:val="2"/>
          <w:sz w:val="28"/>
          <w:szCs w:val="28"/>
        </w:rPr>
        <w:t>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Критерием принятия решения является предоставление (непредставление) документов, указанных в пункте 2.6.10 подраздела 2.6 раздела 2 Административного регламента, по собственной инициативе.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Результатом исполнения административной процедуры получение ответа на межведомственный запрос.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Способ фиксации результата административной процедуры в СМЭВ, либо на бумажном носителе в журнале регистрации межведомственных запросов.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3.3.3.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bCs/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ab/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Специалистом, ответственным за выполнение административной процедуры, является главный специалист администрации, на которого в соответствии с должностной инструкцией, возложена такая обязанность.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При получении заявления и представленных документов главный специалист администрации: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рассматривает полученные документы и сведения;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проводит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54);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проверяет наличие (отсутствие) оснований, предусмотренных пунктом 2.8.2 подраздела 2.8 раздела 2 Административного регламента и определяет возможность присвоения объекту адресации адреса;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готовит проект решения о присвоении адреса объекту адресации по форме согласно приложению № 4 к Административному регламенту или решение об отказе в присвоении объекту адресации адреса или аннулировании его адреса по форме, установленной приказом Минфина России от 11 декабря 2014 года № 146н;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передает проект решения для подписания руководителю.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Решение о присвоении объекту адресации адреса содержит: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присвоенный объекту адресации адрес;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описание местоположения объекта адресации;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lastRenderedPageBreak/>
        <w:t>- кадастровые номера, адреса и сведения об объектах недвижимости, из которых образуется объект адресации;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другие необходимые сведения.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Главный специалист администрации в течение 1 рабочего дня после подписания решения о присвоении адреса объекту адресации руководителем вносит данные об адресе в государственный адресный реестр с использованием ФИАС</w:t>
      </w:r>
    </w:p>
    <w:p w:rsidR="00F94E4C" w:rsidRPr="0085753C" w:rsidRDefault="00F94E4C" w:rsidP="0085753C">
      <w:pPr>
        <w:ind w:firstLine="709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Максимальный срок выполнения административной процедуры составляет 7 (семь) рабочих дней.</w:t>
      </w:r>
    </w:p>
    <w:p w:rsidR="00F94E4C" w:rsidRPr="0085753C" w:rsidRDefault="00F94E4C" w:rsidP="0085753C">
      <w:pPr>
        <w:ind w:firstLine="709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Критерием принятия решения наличие (отсутствие) оснований, предусмотренных пунктом 2.8.2 подраздела 2.8 раздела 2 Административного регламента.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адреса, подписанное главой администрации </w:t>
      </w:r>
      <w:r w:rsidR="009C106D">
        <w:rPr>
          <w:spacing w:val="2"/>
          <w:sz w:val="28"/>
          <w:szCs w:val="28"/>
        </w:rPr>
        <w:t>Вязовского</w:t>
      </w:r>
      <w:r w:rsidRPr="0085753C">
        <w:rPr>
          <w:spacing w:val="2"/>
          <w:sz w:val="28"/>
          <w:szCs w:val="28"/>
        </w:rPr>
        <w:t xml:space="preserve"> сельского поселения.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Способ фиксации результата административной процедуры СЭД или на бумажном носителе в журнале регистрации межведомственных вопросов.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3.3.4. Направление (выдача) результата предоставления услуги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14" w:name="_Hlk40429170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bookmarkEnd w:id="14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подписание решение о присвоении адреса объекту адресации или решение об отказе в присвоении объекту адресации адреса или аннулировании его адреса. 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адреса, главный специалист администрации: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ЕПГУ, РПГУ или ФИАС направляет заявителю результат муниципальной услуги, заверенный электронной подписью (в случае поступления заявления через ЕПГУ, РПГУ или ФИАС соответственно);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- направляет результат муниципальной услуги в адрес МФЦ для выдачи заявителю (в случае если заявление подано заявителем через МФЦ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и в качестве </w:t>
      </w:r>
      <w:proofErr w:type="gramStart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места получения результата предоставления муниципальной услуги</w:t>
      </w:r>
      <w:proofErr w:type="gramEnd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заявителем выбрано МФЦ</w:t>
      </w:r>
      <w:r w:rsidRPr="0085753C">
        <w:rPr>
          <w:rFonts w:ascii="Times New Roman" w:hAnsi="Times New Roman"/>
          <w:sz w:val="28"/>
          <w:szCs w:val="28"/>
        </w:rPr>
        <w:t>)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Специалист МФЦ</w:t>
      </w:r>
      <w:r w:rsidRPr="0085753C">
        <w:rPr>
          <w:rFonts w:ascii="Times New Roman" w:hAnsi="Times New Roman"/>
          <w:sz w:val="28"/>
          <w:szCs w:val="28"/>
        </w:rPr>
        <w:t xml:space="preserve"> выдает результат муниципальной услуги после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установления личности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 в СЭД или журнале регистрации.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Способ фиксации результата является внесение информации о результате услуги в ЕПГУ, РПГУ, ФИАС, СЭД или на бумажном носителе в журнале регистрации (с учетом выбранного способа получения результата муниципальной услуги).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3.4. Вариант предоставления услуги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«Аннулирование адреса объекту адресации»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Default"/>
        <w:jc w:val="both"/>
        <w:rPr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3.4.1. </w:t>
      </w:r>
      <w:r w:rsidRPr="0085753C">
        <w:rPr>
          <w:sz w:val="28"/>
          <w:szCs w:val="28"/>
        </w:rPr>
        <w:t xml:space="preserve">Прием и регистрация заявления и необходимых документов 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главный специалист администрации, на которого в соответствии с должностной инструкцией, возложена такая обязанность.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форме, установленной приказом Минфина России от 11 декабря 2014 года № 146н: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лично орган местного самоуправления;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лично в МФЦ;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 использованием ЕПГУ или РПГУ в электронной форме;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 использованием ФИАС в электронной форме;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почтовым отправлением с уведомлением об отправлении.</w:t>
      </w:r>
    </w:p>
    <w:p w:rsidR="00F94E4C" w:rsidRPr="0085753C" w:rsidRDefault="00F94E4C" w:rsidP="0085753C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При личном посещении органа местно самоуправления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</w:t>
      </w:r>
      <w:r w:rsidRPr="0085753C">
        <w:rPr>
          <w:spacing w:val="2"/>
          <w:sz w:val="28"/>
          <w:szCs w:val="28"/>
        </w:rPr>
        <w:lastRenderedPageBreak/>
        <w:t xml:space="preserve">пунктами </w:t>
      </w:r>
      <w:r w:rsidRPr="0085753C">
        <w:rPr>
          <w:sz w:val="28"/>
          <w:szCs w:val="28"/>
        </w:rPr>
        <w:t>2.6.5-2.6.7 подраздела 2.6 раздела 2 Административного регламента.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5753C">
        <w:rPr>
          <w:color w:val="000000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При личном обращении заявителя в орган местного самоуправления или МФЦ, главный специалист администрации, специалист МФЦ: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2.6.9 подраздела 2.6 раздела 2 Административного регламента. При отсутствии оснований, предусмотренных пунктом 2.7.1 подраздела 2.7 раздела 2 Административного регламента регистрирует заявление в СЭД или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при наличии оснований, предусмотренных пунктом 2.7.1 подраздела 2.7 раздела 2 Административного регламента, специалист отказывает в приеме по форме согласно приложению № 6 к Административному регламенту.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В течение одного рабочего дня с момента поступления в МФЦ запроса обеспечивается его отправка и иных предоставленных заявителем документов в отдел.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При поступлении документов из МФЦ датой приема заявления и необходимых документов считается день поступления их в </w:t>
      </w:r>
      <w:r w:rsidRPr="0085753C">
        <w:rPr>
          <w:color w:val="000000"/>
          <w:spacing w:val="2"/>
          <w:sz w:val="28"/>
          <w:szCs w:val="28"/>
        </w:rPr>
        <w:t>отдел.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5753C">
        <w:rPr>
          <w:color w:val="000000"/>
          <w:spacing w:val="2"/>
          <w:sz w:val="28"/>
          <w:szCs w:val="28"/>
        </w:rPr>
        <w:t xml:space="preserve">Специалист отдела, при получении документов из </w:t>
      </w:r>
      <w:r w:rsidRPr="0085753C">
        <w:rPr>
          <w:spacing w:val="2"/>
          <w:sz w:val="28"/>
          <w:szCs w:val="28"/>
        </w:rPr>
        <w:t>МФЦ</w:t>
      </w:r>
      <w:r w:rsidRPr="0085753C">
        <w:rPr>
          <w:color w:val="000000"/>
          <w:spacing w:val="2"/>
          <w:sz w:val="28"/>
          <w:szCs w:val="28"/>
        </w:rPr>
        <w:t xml:space="preserve"> регистрирует заявление в </w:t>
      </w:r>
      <w:r w:rsidRPr="0085753C">
        <w:rPr>
          <w:spacing w:val="2"/>
          <w:sz w:val="28"/>
          <w:szCs w:val="28"/>
        </w:rPr>
        <w:t>СЭД или журнале регистрации заявлений</w:t>
      </w:r>
      <w:r w:rsidRPr="0085753C">
        <w:rPr>
          <w:color w:val="000000"/>
          <w:spacing w:val="2"/>
          <w:sz w:val="28"/>
          <w:szCs w:val="28"/>
        </w:rPr>
        <w:t xml:space="preserve"> в день их получения.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lastRenderedPageBreak/>
        <w:t>В случае поступления запроса и прилагаемых к нему документов в электронной форме с использованием ЕПГУ, РПГУ или ФИАС специалист отдела: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5753C">
        <w:rPr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2.6.9 подраздела 2.6 раздела 2 Административного регламента, при отсутствии оснований, указанных в пункте 2.7.1 подраздела 2.7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  <w:proofErr w:type="gramEnd"/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при наличии оснований, предусмотренных пунктом 2.7.1 подраздела 2.7 раздела 2 Административного регламента, направляет заявителю через личный кабинет ЕПГУ, РПГУ или ФИАС решение об отказе в приеме документов по форме согласно приложению № 6 к Административному регламенту.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Критерии принятия решения: наличие (отсутствие) оснований, предусмотренных пунктом 2.7.1 подраздела 2.7 раздела 2 Административного регламента.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F94E4C" w:rsidRPr="0085753C" w:rsidRDefault="00F94E4C" w:rsidP="0085753C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Способ фиксации результата выполненной административной процедуры в ЕПГУ, РПГУ, ФИАС, СЭД или журнале регистрации заявлений.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Default"/>
        <w:jc w:val="center"/>
        <w:rPr>
          <w:sz w:val="28"/>
          <w:szCs w:val="28"/>
        </w:rPr>
      </w:pPr>
      <w:r w:rsidRPr="0085753C">
        <w:rPr>
          <w:sz w:val="28"/>
          <w:szCs w:val="28"/>
        </w:rPr>
        <w:t>3.3.2</w:t>
      </w:r>
      <w:r w:rsidRPr="0085753C">
        <w:rPr>
          <w:b/>
          <w:sz w:val="28"/>
          <w:szCs w:val="28"/>
        </w:rPr>
        <w:t xml:space="preserve">. </w:t>
      </w:r>
      <w:r w:rsidRPr="0085753C">
        <w:rPr>
          <w:sz w:val="28"/>
          <w:szCs w:val="28"/>
        </w:rPr>
        <w:t>Направление межведомственных запросов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156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Основанием для начала исполнения административной процедуры </w:t>
      </w:r>
      <w:r w:rsidRPr="0085753C">
        <w:rPr>
          <w:sz w:val="28"/>
          <w:szCs w:val="28"/>
        </w:rPr>
        <w:t>является регистрация заявления</w:t>
      </w:r>
      <w:r w:rsidRPr="0085753C">
        <w:rPr>
          <w:spacing w:val="2"/>
          <w:sz w:val="28"/>
          <w:szCs w:val="28"/>
        </w:rPr>
        <w:t>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Специалистом, ответственным за выполнение административной процедуры, является главный специалист администрации, на которого в соответствии с должностной инструкцией, возложена такая обязанность.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Главный специалист администрации: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1) устанавливает наличие (отсутствие) документов, предусмотренных пунктом 2.6.10 подразделом 2.6 раздела 2 Административного регламента.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2) при отсутствии документов, предусмотренных пунктом 2.6.10 подразделом 2.6 раздела 2 Административного регламента направляет межведомственные запросы: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в управление Федеральной службы государственной регистрации, кадастра и картографии по Белгородской области;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 в ФГБУ «Федеральная кадастровая палата Федеральной службы государственной регистрации, кадастра и картографии по Белгородской области»;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структурные подразделения органа (органов) местного самоуправления.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5753C">
        <w:rPr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3 (три) рабочих </w:t>
      </w:r>
      <w:proofErr w:type="spellStart"/>
      <w:r w:rsidRPr="0085753C">
        <w:rPr>
          <w:spacing w:val="2"/>
          <w:sz w:val="28"/>
          <w:szCs w:val="28"/>
        </w:rPr>
        <w:t>днея</w:t>
      </w:r>
      <w:proofErr w:type="spellEnd"/>
      <w:r w:rsidRPr="0085753C">
        <w:rPr>
          <w:spacing w:val="2"/>
          <w:sz w:val="28"/>
          <w:szCs w:val="28"/>
        </w:rPr>
        <w:t>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Критерием принятия решения является предоставление (непредставление) документов, указанных в пункте 2.6.10 подраздела 2.6 раздела 2 Административного регламента, по собственной инициативе.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Результатом исполнения административной процедуры получение ответа на межведомственный запрос.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Способ фиксации результата административной процедуры в СМЭВ, либо на бумажном носителе в журнале регистрации межведомственных запросов.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3.3.3.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bCs/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ab/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Специалистом, ответственным за выполнение административной процедуры, является главный специалист администрации, на которого в соответствии с должностной инструкцией, возложена такая обязанность.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При получении заявления и представленных документов главный специалист администрации: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рассматривает полученные документы и сведения;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проводит осмотр местонахождения объекта адресации (если при </w:t>
      </w:r>
      <w:r w:rsidRPr="0085753C">
        <w:rPr>
          <w:spacing w:val="2"/>
          <w:sz w:val="28"/>
          <w:szCs w:val="28"/>
        </w:rPr>
        <w:lastRenderedPageBreak/>
        <w:t>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54);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проверяет наличие (отсутствие) оснований, предусмотренных пунктом 2.8.2 подраздела 2.8 раздела 2 Административного регламента и определяет возможность присвоения объекту адресации адреса;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готовит проект решения об аннулировании адреса объекту адресации по форме согласно приложению № 5 к Административному регламенту или решение об отказе в присвоении объекту адресации адреса или аннулировании его адреса по форме, установленной приказом Минфина России от 11 декабря 2014 года № 146н;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передает проект решения для подписания руководителю.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Решение об аннулировании адреса объекту адресации адреса содержит: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аннулируемый адрес объекта адресации;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причину аннулирования адреса объекта адресации;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85753C">
        <w:rPr>
          <w:spacing w:val="2"/>
          <w:sz w:val="28"/>
          <w:szCs w:val="28"/>
        </w:rPr>
        <w:t>- другие необходимые сведения.</w:t>
      </w:r>
      <w:r w:rsidRPr="0085753C">
        <w:rPr>
          <w:spacing w:val="2"/>
          <w:sz w:val="28"/>
          <w:szCs w:val="28"/>
          <w:highlight w:val="yellow"/>
        </w:rPr>
        <w:t xml:space="preserve"> </w:t>
      </w:r>
    </w:p>
    <w:p w:rsidR="00F94E4C" w:rsidRPr="0085753C" w:rsidRDefault="00F94E4C" w:rsidP="0085753C">
      <w:pPr>
        <w:ind w:firstLine="709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Максимальный срок выполнения административной процедуры составляет 7 (семь) рабочих дней.</w:t>
      </w:r>
    </w:p>
    <w:p w:rsidR="00F94E4C" w:rsidRPr="0085753C" w:rsidRDefault="00F94E4C" w:rsidP="0085753C">
      <w:pPr>
        <w:ind w:firstLine="709"/>
        <w:contextualSpacing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Критерием принятия решения наличие (отсутствие) оснований, предусмотренных пунктом 2.8.2 подраздела 2.8 раздела 2 Административного регламента.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адреса, подписанное главой администрации </w:t>
      </w:r>
      <w:r w:rsidR="009C106D">
        <w:rPr>
          <w:spacing w:val="2"/>
          <w:sz w:val="28"/>
          <w:szCs w:val="28"/>
        </w:rPr>
        <w:t>Вязовского</w:t>
      </w:r>
      <w:r w:rsidRPr="0085753C">
        <w:rPr>
          <w:spacing w:val="2"/>
          <w:sz w:val="28"/>
          <w:szCs w:val="28"/>
        </w:rPr>
        <w:t xml:space="preserve"> сельского поселения.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Способ фиксации результата административной процедуры СЭД или на бумажном носителе в журнале регистрации.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Cs/>
          <w:spacing w:val="2"/>
          <w:sz w:val="28"/>
          <w:szCs w:val="28"/>
          <w:lang w:eastAsia="ru-RU"/>
        </w:rPr>
        <w:t>3.3.4. Направление (выдача) результата предоставления услуги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адреса. 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адреса, главный специалист администрации: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ЕПГУ, РПГУ или ФИАС направляет заявителю результат муниципальной услуги, заверенный электронной подписью (в случае поступления заявления через ЕПГУ, РПГУ или ФИАС соответственно);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и в качестве </w:t>
      </w:r>
      <w:proofErr w:type="gramStart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места получения результата предоставления муниципальной услуги</w:t>
      </w:r>
      <w:proofErr w:type="gramEnd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заявителем выбрано МФЦ</w:t>
      </w:r>
      <w:r w:rsidRPr="0085753C">
        <w:rPr>
          <w:rFonts w:ascii="Times New Roman" w:hAnsi="Times New Roman"/>
          <w:sz w:val="28"/>
          <w:szCs w:val="28"/>
        </w:rPr>
        <w:t>)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Специалист МФЦ</w:t>
      </w:r>
      <w:r w:rsidRPr="0085753C">
        <w:rPr>
          <w:rFonts w:ascii="Times New Roman" w:hAnsi="Times New Roman"/>
          <w:sz w:val="28"/>
          <w:szCs w:val="28"/>
        </w:rPr>
        <w:t xml:space="preserve"> выдает результат муниципальной услуги после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установления личности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 в СЭД или журнале регистрации.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Способ фиксации результата является внесение информации о результате услуги в ЕПГУ, РПГУ, ФИАС, СЭД или на бумажном носителе в журнале регистрации (с учетом выбранного способа получения результата муниципальной услуги).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3.4. Вариант предоставления услуги </w:t>
      </w:r>
      <w:r w:rsidRPr="0085753C">
        <w:rPr>
          <w:rFonts w:ascii="Times New Roman" w:hAnsi="Times New Roman"/>
          <w:b/>
          <w:sz w:val="28"/>
          <w:szCs w:val="28"/>
          <w:lang w:eastAsia="ru-RU"/>
        </w:rPr>
        <w:t xml:space="preserve">«Выдача дубликата решения о присвоении, аннулировании адреса объекту адресации или решения об </w:t>
      </w:r>
      <w:r w:rsidRPr="0085753C">
        <w:rPr>
          <w:rFonts w:ascii="Times New Roman" w:hAnsi="Times New Roman"/>
          <w:b/>
          <w:sz w:val="28"/>
          <w:szCs w:val="28"/>
          <w:lang w:eastAsia="ru-RU"/>
        </w:rPr>
        <w:lastRenderedPageBreak/>
        <w:t>отказе в присвоении адреса объекту адресации или аннулировании его адреса»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главный специалист администрации, на которого в соответствии с должностной инструкцией, возложена такая обязанность.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№ 2 к Административному регламенту: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лично </w:t>
      </w:r>
      <w:r w:rsidRPr="0085753C">
        <w:rPr>
          <w:sz w:val="28"/>
          <w:szCs w:val="28"/>
        </w:rPr>
        <w:t xml:space="preserve">в </w:t>
      </w:r>
      <w:r w:rsidRPr="0085753C">
        <w:rPr>
          <w:spacing w:val="2"/>
          <w:sz w:val="28"/>
          <w:szCs w:val="28"/>
        </w:rPr>
        <w:t>МФЦ;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лично в </w:t>
      </w:r>
      <w:r w:rsidRPr="0085753C">
        <w:rPr>
          <w:sz w:val="28"/>
          <w:szCs w:val="28"/>
        </w:rPr>
        <w:t>орган местного самоуправления;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 использованием личного кабинета в ЕПГУ или РПГУ в электронной форме;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почтовым отправлением с уведомлением о вручении.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органе местного самоуправления, ЕПГУ или РПГУ.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2.8.3 подраздела 2.8 раздела 2 Административного регламента).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pacing w:val="2"/>
          <w:sz w:val="28"/>
          <w:szCs w:val="28"/>
        </w:rPr>
        <w:t>Результатом административной процедуры является выдача (направление) заявителю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форме, приведенной в приложении № 7 к Административному регламенту.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Способом фиксации результата административной процедуры является регистрация в ЕПГУ, РПГУ или СЭД (или в журнале регистрации) документа, являющегося результатом предоставления муниципальной услуги.</w:t>
      </w:r>
    </w:p>
    <w:p w:rsidR="00F94E4C" w:rsidRPr="0085753C" w:rsidRDefault="00F94E4C" w:rsidP="0085753C">
      <w:pPr>
        <w:ind w:firstLine="709"/>
        <w:jc w:val="both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Дубликат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выдается (направляется) заявителю в соответствии с пунктом 3.3.4 подраздела 3.3 раздела 3 Административного </w:t>
      </w:r>
      <w:r w:rsidRPr="0085753C">
        <w:rPr>
          <w:spacing w:val="2"/>
          <w:sz w:val="28"/>
          <w:szCs w:val="28"/>
        </w:rPr>
        <w:lastRenderedPageBreak/>
        <w:t>регламента не позднее 5 рабочих дней с момента регистрации заявления о предоставлении муниципальной услуги.</w:t>
      </w:r>
    </w:p>
    <w:p w:rsidR="00F94E4C" w:rsidRPr="0085753C" w:rsidRDefault="00F94E4C" w:rsidP="0085753C">
      <w:pPr>
        <w:ind w:firstLine="709"/>
        <w:jc w:val="both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3.5. Вариант предоставления услуги </w:t>
      </w:r>
      <w:r w:rsidRPr="0085753C">
        <w:rPr>
          <w:rFonts w:ascii="Times New Roman" w:hAnsi="Times New Roman"/>
          <w:b/>
          <w:sz w:val="28"/>
          <w:szCs w:val="28"/>
          <w:lang w:eastAsia="ru-RU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главный специалист администрации, на которого в соответствии с должностной инструкцией, возложена такая обязанность.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об исправлении опечаток и (или) ошибок, допущенных при первичном оформлении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№ 3 к Административному регламенту: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лично </w:t>
      </w:r>
      <w:r w:rsidRPr="0085753C">
        <w:rPr>
          <w:sz w:val="28"/>
          <w:szCs w:val="28"/>
        </w:rPr>
        <w:t xml:space="preserve">в </w:t>
      </w:r>
      <w:r w:rsidRPr="0085753C">
        <w:rPr>
          <w:spacing w:val="2"/>
          <w:sz w:val="28"/>
          <w:szCs w:val="28"/>
        </w:rPr>
        <w:t>МФЦ;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- лично в </w:t>
      </w:r>
      <w:r w:rsidRPr="0085753C">
        <w:rPr>
          <w:sz w:val="28"/>
          <w:szCs w:val="28"/>
        </w:rPr>
        <w:t>орган местного самоуправления;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с использованием личного кабинета в ЕПГУ или РПГУ в электронной форме;</w:t>
      </w:r>
    </w:p>
    <w:p w:rsidR="00F94E4C" w:rsidRPr="0085753C" w:rsidRDefault="00F94E4C" w:rsidP="0085753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- почтовым отправлением с уведомление о вручении.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специалист администрации, рассматривает заявление и проводит проверку указанных в нем сведений в срок, не превышающий 2 календарных дней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proofErr w:type="gramStart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с даты</w:t>
      </w:r>
      <w:proofErr w:type="gramEnd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 его регистрации.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 w:rsidRPr="0085753C">
        <w:rPr>
          <w:rFonts w:ascii="Times New Roman" w:hAnsi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2.8.4 подраздела 2.8 раздела 2 Административного регламента).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В случае выявления допущенных опечаток и (или)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главный специалист администрации, осуществляет их исправление в срок, не превышающий 2 рабочих дней с момента регистрации соответствующего заявления.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Об отсутствии опечаток и (или)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адреса, письменно сообщает заявителю в срок, не превышающий 2 рабочих дней с момента регистрации соответствующего заявления.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исправленного решения о присвоении, аннулировании адреса объекту адресации или решение об отказе в присвоении адреса объекту адресации или аннулировании его адреса, взамен ранее выданного решения, являющегося результатом предоставления муниципальной услуги, или решение об отказе в предоставлении муниципальной услуги по форме, приведенной в приложении №8 к Административному регламенту.</w:t>
      </w:r>
      <w:proofErr w:type="gramEnd"/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Результат муниципальной услуги  выдается (направляется) заявителю в соответствии с пунктом 3.3.4 подраздела 3.3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Способом фиксации результата административной процедуры является регистрация в ЕПГУ, РПГУ или СЭД (или в журнале регистрации) документа, являющегося результатом предоставления муниципальной услуги.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10"/>
        <w:tabs>
          <w:tab w:val="clear" w:pos="1134"/>
          <w:tab w:val="left" w:pos="567"/>
        </w:tabs>
        <w:spacing w:line="240" w:lineRule="auto"/>
        <w:ind w:left="0" w:firstLine="142"/>
        <w:jc w:val="center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85753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753C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spacing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контроля за</w:t>
      </w:r>
      <w:proofErr w:type="gramEnd"/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Текущий </w:t>
      </w:r>
      <w:proofErr w:type="gramStart"/>
      <w:r w:rsidRPr="0085753C">
        <w:rPr>
          <w:spacing w:val="2"/>
          <w:sz w:val="28"/>
          <w:szCs w:val="28"/>
        </w:rPr>
        <w:t>контроль за</w:t>
      </w:r>
      <w:proofErr w:type="gramEnd"/>
      <w:r w:rsidRPr="0085753C">
        <w:rPr>
          <w:spacing w:val="2"/>
          <w:sz w:val="28"/>
          <w:szCs w:val="28"/>
        </w:rPr>
        <w:t xml:space="preserve"> предоставлением муниципальной услуги производится главой администрации </w:t>
      </w:r>
      <w:r w:rsidR="009C106D">
        <w:rPr>
          <w:spacing w:val="2"/>
          <w:sz w:val="28"/>
          <w:szCs w:val="28"/>
        </w:rPr>
        <w:t>Вязовского</w:t>
      </w:r>
      <w:r w:rsidRPr="0085753C">
        <w:rPr>
          <w:spacing w:val="2"/>
          <w:sz w:val="28"/>
          <w:szCs w:val="28"/>
        </w:rPr>
        <w:t xml:space="preserve"> сельского поселения, главным специалистом администрации.</w:t>
      </w: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Главный специалист администрации ответственный за выполнение административных процедур (действий), несет персональную ответственность за соблюдение сроков и порядка приема документов на получение муниципальной услуги.</w:t>
      </w: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Персональная ответственность главного специалиста администрации закрепляется в их должностных инструкциях в соответствии с требованиями законодательства.</w:t>
      </w:r>
    </w:p>
    <w:p w:rsidR="00F94E4C" w:rsidRPr="0085753C" w:rsidRDefault="00F94E4C" w:rsidP="0085753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Порядок и периодичность осуществления плановых </w:t>
      </w: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  <w:t xml:space="preserve">и внеплановых проверок полноты и качества предоставления </w:t>
      </w: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муниципальной услуги, в том числе порядок и формы </w:t>
      </w:r>
      <w:proofErr w:type="gramStart"/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контроля за</w:t>
      </w:r>
      <w:proofErr w:type="gramEnd"/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10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Контроль полноты и качества предоставления муниципальной услуги осуществляется путем проведения проверок соблюдения и исполнения главным специалистом администрации  положений Административного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 w:rsidR="00F94E4C" w:rsidRPr="0085753C" w:rsidRDefault="00F94E4C" w:rsidP="0085753C">
      <w:pPr>
        <w:pStyle w:val="afd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плановые проверки - один раз в год;</w:t>
      </w:r>
    </w:p>
    <w:p w:rsidR="00F94E4C" w:rsidRPr="0085753C" w:rsidRDefault="00F94E4C" w:rsidP="0085753C">
      <w:pPr>
        <w:pStyle w:val="afd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внеплановые проверки - по конкретному обращению заявителей.</w:t>
      </w: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94E4C" w:rsidRPr="0085753C" w:rsidRDefault="00F94E4C" w:rsidP="0085753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Ответственность должностных лиц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По результатам проведенных проверок, в случае выявления нарушений соблюдения сотрудниками ответственными за предоставление муниципальной услуги,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 xml:space="preserve">Ответственные </w:t>
      </w:r>
      <w:proofErr w:type="gramStart"/>
      <w:r w:rsidRPr="0085753C">
        <w:rPr>
          <w:spacing w:val="2"/>
          <w:sz w:val="28"/>
          <w:szCs w:val="28"/>
        </w:rPr>
        <w:t>сотрудники</w:t>
      </w:r>
      <w:proofErr w:type="gramEnd"/>
      <w:r w:rsidRPr="0085753C">
        <w:rPr>
          <w:spacing w:val="2"/>
          <w:sz w:val="28"/>
          <w:szCs w:val="28"/>
        </w:rPr>
        <w:t xml:space="preserve"> 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F94E4C" w:rsidRPr="0085753C" w:rsidRDefault="00F94E4C" w:rsidP="0085753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контроля за</w:t>
      </w:r>
      <w:proofErr w:type="gramEnd"/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предоставлением муниципальной услуги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5753C">
        <w:rPr>
          <w:spacing w:val="2"/>
          <w:sz w:val="28"/>
          <w:szCs w:val="28"/>
        </w:rPr>
        <w:t>Контроль  за</w:t>
      </w:r>
      <w:proofErr w:type="gramEnd"/>
      <w:r w:rsidRPr="0085753C">
        <w:rPr>
          <w:spacing w:val="2"/>
          <w:sz w:val="28"/>
          <w:szCs w:val="28"/>
        </w:rPr>
        <w:t xml:space="preserve">  предоставлением муниципальной услуги Администрацией </w:t>
      </w:r>
      <w:r w:rsidR="009C106D">
        <w:rPr>
          <w:spacing w:val="2"/>
          <w:sz w:val="28"/>
          <w:szCs w:val="28"/>
        </w:rPr>
        <w:t>Вязовского</w:t>
      </w:r>
      <w:r w:rsidRPr="0085753C">
        <w:rPr>
          <w:spacing w:val="2"/>
          <w:sz w:val="28"/>
          <w:szCs w:val="28"/>
        </w:rPr>
        <w:t xml:space="preserve"> сельского поселения, его должностными лицами осуществляется со стороны граждан, их объединений и организаций путем направления обращений, как в администрацию, так и путем обжалования действий (бездействий) и решений, осуществляемых (принятых) в ходе исполнения административных процедур, в вышестоящие органы местного самоуправления и судебные органы.</w:t>
      </w: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Данный вид контроля осуществляется посредством открытости деятельности управления, получения полной,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услуги.</w:t>
      </w: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lastRenderedPageBreak/>
        <w:t>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F94E4C" w:rsidRPr="0085753C" w:rsidRDefault="00F94E4C" w:rsidP="0085753C">
      <w:pPr>
        <w:pStyle w:val="ConsPlusNormal"/>
        <w:widowControl/>
        <w:numPr>
          <w:ilvl w:val="2"/>
          <w:numId w:val="14"/>
        </w:numPr>
        <w:suppressAutoHyphens/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53C">
        <w:rPr>
          <w:rFonts w:ascii="Times New Roman" w:hAnsi="Times New Roman"/>
          <w:sz w:val="28"/>
          <w:szCs w:val="28"/>
        </w:rPr>
        <w:t>Администрацией должна быть обеспечена возможность заявителю оценить на ЕПГУ и (или) 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</w:t>
      </w:r>
      <w:proofErr w:type="gramEnd"/>
      <w:r w:rsidRPr="0085753C">
        <w:rPr>
          <w:rFonts w:ascii="Times New Roman" w:hAnsi="Times New Roman"/>
          <w:sz w:val="28"/>
          <w:szCs w:val="28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эффективности).</w:t>
      </w:r>
    </w:p>
    <w:p w:rsidR="00F94E4C" w:rsidRPr="0085753C" w:rsidRDefault="00F94E4C" w:rsidP="0085753C">
      <w:pPr>
        <w:pStyle w:val="ConsPlusNormal"/>
        <w:widowControl/>
        <w:numPr>
          <w:ilvl w:val="2"/>
          <w:numId w:val="14"/>
        </w:numPr>
        <w:suppressAutoHyphens/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4 Правил оценки эффективности, и иные критерии.</w:t>
      </w:r>
    </w:p>
    <w:p w:rsidR="00F94E4C" w:rsidRPr="0085753C" w:rsidRDefault="00F94E4C" w:rsidP="0085753C">
      <w:pPr>
        <w:pStyle w:val="ConsPlusNormal"/>
        <w:widowControl/>
        <w:numPr>
          <w:ilvl w:val="2"/>
          <w:numId w:val="14"/>
        </w:numPr>
        <w:suppressAutoHyphens/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 w:rsidR="00F94E4C" w:rsidRPr="0085753C" w:rsidRDefault="00F94E4C" w:rsidP="0085753C">
      <w:pPr>
        <w:pStyle w:val="ConsPlusNormal"/>
        <w:widowControl/>
        <w:numPr>
          <w:ilvl w:val="2"/>
          <w:numId w:val="14"/>
        </w:numPr>
        <w:suppressAutoHyphens/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F94E4C" w:rsidRPr="0085753C" w:rsidRDefault="00F94E4C" w:rsidP="0085753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94E4C" w:rsidRDefault="00F94E4C" w:rsidP="0085753C">
      <w:pPr>
        <w:pStyle w:val="10"/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85753C" w:rsidRPr="0085753C" w:rsidRDefault="0085753C" w:rsidP="0085753C">
      <w:pPr>
        <w:pStyle w:val="10"/>
        <w:numPr>
          <w:ilvl w:val="0"/>
          <w:numId w:val="0"/>
        </w:numPr>
        <w:tabs>
          <w:tab w:val="clear" w:pos="1134"/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10"/>
        <w:numPr>
          <w:ilvl w:val="1"/>
          <w:numId w:val="14"/>
        </w:numPr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5753C">
        <w:rPr>
          <w:rFonts w:ascii="Times New Roman" w:hAnsi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94E4C" w:rsidRPr="0085753C" w:rsidRDefault="00F94E4C" w:rsidP="0085753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94E4C" w:rsidRPr="0085753C" w:rsidRDefault="00F94E4C" w:rsidP="0085753C">
      <w:pPr>
        <w:pStyle w:val="afd"/>
        <w:numPr>
          <w:ilvl w:val="2"/>
          <w:numId w:val="1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  <w:proofErr w:type="gramEnd"/>
    </w:p>
    <w:p w:rsidR="00F94E4C" w:rsidRPr="0085753C" w:rsidRDefault="00F94E4C" w:rsidP="0085753C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 w:rsidRPr="0085753C">
        <w:rPr>
          <w:rFonts w:ascii="Times New Roman" w:hAnsi="Times New Roman"/>
          <w:b w:val="0"/>
          <w:sz w:val="28"/>
          <w:szCs w:val="28"/>
        </w:rPr>
        <w:lastRenderedPageBreak/>
        <w:t>Предметом досудебного (внесудебного) обжалования, в том числе, является:</w:t>
      </w:r>
    </w:p>
    <w:p w:rsidR="00F94E4C" w:rsidRPr="0085753C" w:rsidRDefault="00F94E4C" w:rsidP="0085753C">
      <w:pPr>
        <w:pStyle w:val="af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F94E4C" w:rsidRPr="0085753C" w:rsidRDefault="00F94E4C" w:rsidP="0085753C">
      <w:pPr>
        <w:pStyle w:val="af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F94E4C" w:rsidRPr="0085753C" w:rsidRDefault="00F94E4C" w:rsidP="0085753C">
      <w:pPr>
        <w:pStyle w:val="af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F94E4C" w:rsidRPr="0085753C" w:rsidRDefault="00F94E4C" w:rsidP="0085753C">
      <w:pPr>
        <w:pStyle w:val="af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F94E4C" w:rsidRPr="0085753C" w:rsidRDefault="00F94E4C" w:rsidP="0085753C">
      <w:pPr>
        <w:pStyle w:val="af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F94E4C" w:rsidRPr="0085753C" w:rsidRDefault="00F94E4C" w:rsidP="0085753C">
      <w:pPr>
        <w:pStyle w:val="af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F94E4C" w:rsidRPr="0085753C" w:rsidRDefault="00F94E4C" w:rsidP="0085753C">
      <w:pPr>
        <w:pStyle w:val="af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94E4C" w:rsidRPr="0085753C" w:rsidRDefault="00F94E4C" w:rsidP="0085753C">
      <w:pPr>
        <w:pStyle w:val="afd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F94E4C" w:rsidRPr="0085753C" w:rsidRDefault="00F94E4C" w:rsidP="0085753C">
      <w:pPr>
        <w:pStyle w:val="10"/>
        <w:numPr>
          <w:ilvl w:val="2"/>
          <w:numId w:val="14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85753C">
        <w:rPr>
          <w:rFonts w:ascii="Times New Roman" w:hAnsi="Times New Roman"/>
          <w:b w:val="0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F94E4C" w:rsidRPr="0085753C" w:rsidRDefault="00F94E4C" w:rsidP="0085753C">
      <w:pPr>
        <w:widowControl/>
        <w:numPr>
          <w:ilvl w:val="2"/>
          <w:numId w:val="14"/>
        </w:numPr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left="0" w:firstLine="710"/>
        <w:jc w:val="both"/>
        <w:textAlignment w:val="baseline"/>
        <w:rPr>
          <w:spacing w:val="2"/>
          <w:sz w:val="28"/>
          <w:szCs w:val="28"/>
        </w:rPr>
      </w:pPr>
      <w:r w:rsidRPr="0085753C">
        <w:rPr>
          <w:spacing w:val="2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94E4C" w:rsidRPr="0085753C" w:rsidRDefault="00F94E4C" w:rsidP="0085753C">
      <w:pPr>
        <w:shd w:val="clear" w:color="auto" w:fill="FFFFFF"/>
        <w:tabs>
          <w:tab w:val="left" w:pos="709"/>
        </w:tabs>
        <w:jc w:val="both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widowControl/>
        <w:numPr>
          <w:ilvl w:val="1"/>
          <w:numId w:val="14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94E4C" w:rsidRPr="0085753C" w:rsidRDefault="00F94E4C" w:rsidP="0085753C">
      <w:pPr>
        <w:shd w:val="clear" w:color="auto" w:fill="FFFFFF"/>
        <w:tabs>
          <w:tab w:val="left" w:pos="709"/>
        </w:tabs>
        <w:jc w:val="both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10"/>
        <w:numPr>
          <w:ilvl w:val="2"/>
          <w:numId w:val="14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85753C">
        <w:rPr>
          <w:rFonts w:ascii="Times New Roman" w:hAnsi="Times New Roman"/>
          <w:b w:val="0"/>
          <w:sz w:val="28"/>
          <w:szCs w:val="28"/>
        </w:rPr>
        <w:t xml:space="preserve">Жалоба в письменной форме подается на бумажном носителе, </w:t>
      </w:r>
      <w:r w:rsidRPr="0085753C">
        <w:rPr>
          <w:rFonts w:ascii="Times New Roman" w:hAnsi="Times New Roman"/>
          <w:b w:val="0"/>
          <w:sz w:val="28"/>
          <w:szCs w:val="28"/>
        </w:rPr>
        <w:br/>
        <w:t>в электронной форме:</w:t>
      </w:r>
    </w:p>
    <w:p w:rsidR="00F94E4C" w:rsidRPr="0085753C" w:rsidRDefault="00F94E4C" w:rsidP="0085753C">
      <w:pPr>
        <w:pStyle w:val="afd"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в отдел на имя начальника отдела;</w:t>
      </w:r>
    </w:p>
    <w:p w:rsidR="00F94E4C" w:rsidRPr="0085753C" w:rsidRDefault="00F94E4C" w:rsidP="0085753C">
      <w:pPr>
        <w:pStyle w:val="afd"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в управление на имя руководителя отдел управления;</w:t>
      </w:r>
    </w:p>
    <w:p w:rsidR="00F94E4C" w:rsidRPr="0085753C" w:rsidRDefault="00F94E4C" w:rsidP="0085753C">
      <w:pPr>
        <w:pStyle w:val="afd"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в органы местного самоуправления на имя главы администрации </w:t>
      </w:r>
      <w:r w:rsidR="009C106D">
        <w:rPr>
          <w:rFonts w:ascii="Times New Roman" w:hAnsi="Times New Roman"/>
          <w:spacing w:val="2"/>
          <w:sz w:val="28"/>
          <w:szCs w:val="28"/>
          <w:lang w:eastAsia="ru-RU"/>
        </w:rPr>
        <w:t>Вязовского</w:t>
      </w: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поселения.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afd"/>
        <w:numPr>
          <w:ilvl w:val="1"/>
          <w:numId w:val="1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142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b/>
          <w:spacing w:val="2"/>
          <w:sz w:val="28"/>
          <w:szCs w:val="28"/>
          <w:lang w:eastAsia="ru-RU"/>
        </w:rPr>
        <w:t>Способы информирования заявителей о порядке подачи и рассмотрения жалобы</w:t>
      </w:r>
    </w:p>
    <w:p w:rsidR="00F94E4C" w:rsidRPr="0085753C" w:rsidRDefault="00F94E4C" w:rsidP="0085753C">
      <w:pPr>
        <w:pStyle w:val="afd"/>
        <w:shd w:val="clear" w:color="auto" w:fill="FFFFFF"/>
        <w:tabs>
          <w:tab w:val="left" w:pos="851"/>
          <w:tab w:val="left" w:pos="1134"/>
        </w:tabs>
        <w:spacing w:after="0" w:line="240" w:lineRule="auto"/>
        <w:ind w:left="142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94E4C" w:rsidRPr="0085753C" w:rsidRDefault="00F94E4C" w:rsidP="0085753C">
      <w:pPr>
        <w:pStyle w:val="10"/>
        <w:numPr>
          <w:ilvl w:val="2"/>
          <w:numId w:val="14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85753C">
        <w:rPr>
          <w:rFonts w:ascii="Times New Roman" w:hAnsi="Times New Roman"/>
          <w:b w:val="0"/>
          <w:sz w:val="28"/>
          <w:szCs w:val="28"/>
        </w:rPr>
        <w:t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 w:rsidRPr="0085753C">
        <w:rPr>
          <w:rFonts w:ascii="Times New Roman" w:hAnsi="Times New Roman"/>
          <w:b w:val="0"/>
          <w:sz w:val="28"/>
          <w:szCs w:val="28"/>
        </w:rPr>
        <w:t>Жалоба должна содержать:</w:t>
      </w:r>
    </w:p>
    <w:p w:rsidR="00F94E4C" w:rsidRPr="0085753C" w:rsidRDefault="00F94E4C" w:rsidP="0085753C">
      <w:pPr>
        <w:pStyle w:val="afd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94E4C" w:rsidRPr="0085753C" w:rsidRDefault="00F94E4C" w:rsidP="0085753C">
      <w:pPr>
        <w:pStyle w:val="afd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4E4C" w:rsidRPr="0085753C" w:rsidRDefault="00F94E4C" w:rsidP="0085753C">
      <w:pPr>
        <w:pStyle w:val="afd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4E4C" w:rsidRPr="0085753C" w:rsidRDefault="00F94E4C" w:rsidP="0085753C">
      <w:pPr>
        <w:pStyle w:val="afd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5753C">
        <w:rPr>
          <w:rFonts w:ascii="Times New Roman" w:hAnsi="Times New Roman"/>
          <w:spacing w:val="2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 w:rsidRPr="0085753C">
        <w:rPr>
          <w:rFonts w:ascii="Times New Roman" w:hAnsi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85753C">
        <w:rPr>
          <w:rFonts w:ascii="Times New Roman" w:hAnsi="Times New Roman"/>
          <w:b w:val="0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F94E4C" w:rsidRPr="0085753C" w:rsidRDefault="00F94E4C" w:rsidP="0085753C">
      <w:pPr>
        <w:pStyle w:val="10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 w:rsidRPr="0085753C">
        <w:rPr>
          <w:rFonts w:ascii="Times New Roman" w:hAnsi="Times New Roman"/>
          <w:b w:val="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5753C" w:rsidRPr="0085753C" w:rsidRDefault="0085753C" w:rsidP="0085753C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</w:rPr>
      </w:pPr>
      <w:proofErr w:type="gramStart"/>
      <w:r w:rsidRPr="0085753C">
        <w:rPr>
          <w:color w:val="000000"/>
          <w:spacing w:val="-1"/>
          <w:sz w:val="28"/>
          <w:szCs w:val="28"/>
        </w:rPr>
        <w:lastRenderedPageBreak/>
        <w:t>1)</w:t>
      </w:r>
      <w:r>
        <w:rPr>
          <w:color w:val="000000"/>
          <w:spacing w:val="-1"/>
          <w:sz w:val="28"/>
          <w:szCs w:val="28"/>
        </w:rPr>
        <w:t xml:space="preserve"> Ж</w:t>
      </w:r>
      <w:r w:rsidRPr="0085753C">
        <w:rPr>
          <w:color w:val="000000"/>
          <w:spacing w:val="-1"/>
          <w:sz w:val="28"/>
          <w:szCs w:val="28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нормативно правовыми актами субъектов Российской Федерации, муниципальными правовыми актами;</w:t>
      </w:r>
      <w:proofErr w:type="gramEnd"/>
    </w:p>
    <w:p w:rsidR="0085753C" w:rsidRDefault="0085753C" w:rsidP="0085753C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2) В</w:t>
      </w:r>
      <w:r w:rsidRPr="0085753C">
        <w:rPr>
          <w:color w:val="000000"/>
          <w:spacing w:val="-1"/>
          <w:sz w:val="28"/>
          <w:szCs w:val="28"/>
        </w:rPr>
        <w:t xml:space="preserve"> удовлетворении жалобы отказывается;</w:t>
      </w:r>
    </w:p>
    <w:p w:rsidR="003A4A56" w:rsidRPr="003A4A56" w:rsidRDefault="003A4A56" w:rsidP="003A4A56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</w:rPr>
      </w:pPr>
      <w:proofErr w:type="gramStart"/>
      <w:r w:rsidRPr="003A4A56">
        <w:rPr>
          <w:color w:val="000000"/>
          <w:spacing w:val="-1"/>
          <w:sz w:val="28"/>
          <w:szCs w:val="28"/>
        </w:rPr>
        <w:t>3) В случае признания жалобы подлежащей удовлетворению в ответе заявителю, указанном в части 5 настоящей статьи, дается информация о действиях, осуществляемых органом, предоставляющим государственную услугу органам, предоставляющим муниципальную услугу, многофункциональным центром либо организацией, предусмотренной 1.1 статьей 16 настоящего Федерального закона, в целях незамедлительного устранения выявленных нарушений при оказании государственной муниципальной услуги, а так же приносят извинения за доставление неудобства и</w:t>
      </w:r>
      <w:proofErr w:type="gramEnd"/>
      <w:r w:rsidRPr="003A4A56">
        <w:rPr>
          <w:color w:val="000000"/>
          <w:spacing w:val="-1"/>
          <w:sz w:val="28"/>
          <w:szCs w:val="28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3A4A56" w:rsidRPr="003A4A56" w:rsidRDefault="003A4A56" w:rsidP="003A4A56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</w:rPr>
      </w:pPr>
      <w:r w:rsidRPr="003A4A56">
        <w:rPr>
          <w:color w:val="000000"/>
          <w:spacing w:val="-1"/>
          <w:sz w:val="28"/>
          <w:szCs w:val="28"/>
        </w:rPr>
        <w:t xml:space="preserve">4) В случае признания </w:t>
      </w:r>
      <w:proofErr w:type="gramStart"/>
      <w:r w:rsidRPr="003A4A56">
        <w:rPr>
          <w:color w:val="000000"/>
          <w:spacing w:val="-1"/>
          <w:sz w:val="28"/>
          <w:szCs w:val="28"/>
        </w:rPr>
        <w:t>жалобы</w:t>
      </w:r>
      <w:proofErr w:type="gramEnd"/>
      <w:r w:rsidRPr="003A4A56">
        <w:rPr>
          <w:color w:val="000000"/>
          <w:spacing w:val="-1"/>
          <w:sz w:val="28"/>
          <w:szCs w:val="28"/>
        </w:rPr>
        <w:t xml:space="preserve"> не подлежащей удовлетворению в ответе заявителю, указанном в части 5 настоящей статьи, даются аргументированные разъяснения о причинах принятого решения, а также информация о порядке обжалования принятого решения;</w:t>
      </w:r>
    </w:p>
    <w:p w:rsidR="00F94E4C" w:rsidRPr="0085753C" w:rsidRDefault="00F94E4C" w:rsidP="000139C7">
      <w:pPr>
        <w:shd w:val="clear" w:color="auto" w:fill="FFFFFF"/>
        <w:ind w:firstLine="360"/>
        <w:jc w:val="both"/>
        <w:rPr>
          <w:b/>
          <w:sz w:val="28"/>
          <w:szCs w:val="28"/>
        </w:rPr>
      </w:pPr>
      <w:r w:rsidRPr="0085753C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9C7" w:rsidRPr="000139C7" w:rsidRDefault="000139C7" w:rsidP="000139C7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0139C7">
        <w:rPr>
          <w:color w:val="000000"/>
          <w:spacing w:val="-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139C7">
        <w:rPr>
          <w:color w:val="000000"/>
          <w:spacing w:val="-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139C7">
        <w:rPr>
          <w:color w:val="000000"/>
          <w:spacing w:val="-1"/>
          <w:sz w:val="28"/>
          <w:szCs w:val="28"/>
        </w:rPr>
        <w:t xml:space="preserve"> или преступления должностного лица, работника, наделенного полномочиями по рассмотрению жалоб в соответствии с частью 1 настоящей статьи незамедлительно направляют имеющиеся материалы в органы прокуратуры.</w:t>
      </w:r>
    </w:p>
    <w:p w:rsidR="00F94E4C" w:rsidRPr="000139C7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tabs>
          <w:tab w:val="left" w:pos="4536"/>
        </w:tabs>
        <w:ind w:left="4820"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tabs>
          <w:tab w:val="left" w:pos="4536"/>
        </w:tabs>
        <w:ind w:left="4820"/>
        <w:jc w:val="both"/>
        <w:rPr>
          <w:b/>
          <w:spacing w:val="2"/>
          <w:sz w:val="28"/>
          <w:szCs w:val="28"/>
        </w:rPr>
      </w:pPr>
    </w:p>
    <w:p w:rsidR="00F94E4C" w:rsidRPr="0085753C" w:rsidRDefault="004F447B" w:rsidP="004F447B">
      <w:pPr>
        <w:tabs>
          <w:tab w:val="left" w:pos="4536"/>
        </w:tabs>
        <w:jc w:val="both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 xml:space="preserve">                                                 </w:t>
      </w:r>
      <w:r w:rsidR="00F94E4C" w:rsidRPr="0085753C">
        <w:rPr>
          <w:b/>
          <w:spacing w:val="2"/>
          <w:sz w:val="28"/>
          <w:szCs w:val="28"/>
        </w:rPr>
        <w:t>Приложение № 1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3969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к административному регламенту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3969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предоставления муниципальной услуги «</w:t>
      </w:r>
      <w:r w:rsidRPr="0085753C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5753C">
        <w:rPr>
          <w:b/>
          <w:spacing w:val="2"/>
          <w:sz w:val="28"/>
          <w:szCs w:val="28"/>
        </w:rPr>
        <w:t>»</w:t>
      </w:r>
    </w:p>
    <w:p w:rsidR="00F94E4C" w:rsidRPr="0085753C" w:rsidRDefault="00F94E4C" w:rsidP="0085753C">
      <w:pPr>
        <w:pStyle w:val="ConsPlusNonformat"/>
        <w:ind w:left="3969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ind w:left="3969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85753C">
        <w:rPr>
          <w:rFonts w:ascii="Times New Roman" w:hAnsi="Times New Roman"/>
          <w:b/>
          <w:spacing w:val="2"/>
          <w:sz w:val="28"/>
          <w:szCs w:val="28"/>
        </w:rPr>
        <w:t>Перечень общих признаков, по которым объединяются категории заявителей</w:t>
      </w:r>
    </w:p>
    <w:p w:rsidR="00F94E4C" w:rsidRPr="0085753C" w:rsidRDefault="00F94E4C" w:rsidP="0085753C">
      <w:pPr>
        <w:pStyle w:val="ConsPlusNonformat"/>
        <w:ind w:left="3969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85753C">
        <w:rPr>
          <w:rFonts w:ascii="Times New Roman" w:hAnsi="Times New Roman"/>
          <w:b/>
          <w:spacing w:val="2"/>
          <w:sz w:val="28"/>
          <w:szCs w:val="28"/>
        </w:rPr>
        <w:t xml:space="preserve">Перечень общих признаков, по которым объединяются 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85753C">
        <w:rPr>
          <w:rFonts w:ascii="Times New Roman" w:hAnsi="Times New Roman"/>
          <w:b/>
          <w:spacing w:val="2"/>
          <w:sz w:val="28"/>
          <w:szCs w:val="28"/>
        </w:rPr>
        <w:t>категории заявителей: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firstLine="709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Физические и юридические лица, индивидуальные предприниматели, являющиеся правообладателями объекта адресации, расположенного в границах муниципального образования;</w:t>
      </w:r>
    </w:p>
    <w:p w:rsidR="00F94E4C" w:rsidRPr="0085753C" w:rsidRDefault="00F94E4C" w:rsidP="0085753C">
      <w:pPr>
        <w:jc w:val="both"/>
        <w:rPr>
          <w:b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z w:val="28"/>
          <w:szCs w:val="28"/>
        </w:rPr>
      </w:pPr>
      <w:r w:rsidRPr="0085753C">
        <w:rPr>
          <w:b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F94E4C" w:rsidRPr="0085753C" w:rsidRDefault="00F94E4C" w:rsidP="0085753C">
      <w:pPr>
        <w:jc w:val="both"/>
        <w:rPr>
          <w:sz w:val="28"/>
          <w:szCs w:val="28"/>
        </w:rPr>
      </w:pPr>
    </w:p>
    <w:p w:rsidR="00F94E4C" w:rsidRPr="0085753C" w:rsidRDefault="00F94E4C" w:rsidP="0085753C">
      <w:pPr>
        <w:widowControl/>
        <w:numPr>
          <w:ilvl w:val="1"/>
          <w:numId w:val="27"/>
        </w:numPr>
        <w:ind w:left="0" w:firstLine="709"/>
        <w:jc w:val="both"/>
        <w:rPr>
          <w:b/>
          <w:spacing w:val="2"/>
          <w:sz w:val="28"/>
          <w:szCs w:val="28"/>
        </w:rPr>
      </w:pPr>
      <w:r w:rsidRPr="0085753C">
        <w:rPr>
          <w:sz w:val="28"/>
          <w:szCs w:val="28"/>
        </w:rPr>
        <w:t>Физические и юридические лица, индивидуальные предприниматели, являющиеся правообладателями объекта адресации, расположенного в границах муниципального образования, обратившиеся за присвоением адреса объекту адресации;</w:t>
      </w:r>
    </w:p>
    <w:p w:rsidR="00F94E4C" w:rsidRPr="0085753C" w:rsidRDefault="00F94E4C" w:rsidP="0085753C">
      <w:pPr>
        <w:widowControl/>
        <w:numPr>
          <w:ilvl w:val="1"/>
          <w:numId w:val="27"/>
        </w:numPr>
        <w:ind w:left="0" w:firstLine="709"/>
        <w:jc w:val="both"/>
        <w:rPr>
          <w:b/>
          <w:spacing w:val="2"/>
          <w:sz w:val="28"/>
          <w:szCs w:val="28"/>
        </w:rPr>
      </w:pPr>
      <w:r w:rsidRPr="0085753C">
        <w:rPr>
          <w:sz w:val="28"/>
          <w:szCs w:val="28"/>
        </w:rPr>
        <w:t>Физические и юридические лица, индивидуальные предприниматели, являющиеся правообладателями объекта адресации, расположенного в границах муниципального образования, обратившиеся за аннулированием адреса объекта адресации;</w:t>
      </w:r>
    </w:p>
    <w:p w:rsidR="00F94E4C" w:rsidRPr="0085753C" w:rsidRDefault="00F94E4C" w:rsidP="0085753C">
      <w:pPr>
        <w:widowControl/>
        <w:numPr>
          <w:ilvl w:val="1"/>
          <w:numId w:val="27"/>
        </w:numPr>
        <w:ind w:left="0" w:firstLine="709"/>
        <w:jc w:val="both"/>
        <w:rPr>
          <w:b/>
          <w:spacing w:val="2"/>
          <w:sz w:val="28"/>
          <w:szCs w:val="28"/>
        </w:rPr>
      </w:pPr>
      <w:r w:rsidRPr="0085753C">
        <w:rPr>
          <w:sz w:val="28"/>
          <w:szCs w:val="28"/>
        </w:rPr>
        <w:t>Физические и юридические лица, индивидуальные предприниматели, являющиеся правообладателями объекта адресации, расположенного в границах муниципального образования, обратившиеся за дубликатом решения о присвоении, аннулировании адреса объекту адресации или решения об отказе в присвоении адреса объекту адресации или аннулировании его адреса;</w:t>
      </w:r>
    </w:p>
    <w:p w:rsidR="00F94E4C" w:rsidRPr="0085753C" w:rsidRDefault="00F94E4C" w:rsidP="0085753C">
      <w:pPr>
        <w:widowControl/>
        <w:numPr>
          <w:ilvl w:val="1"/>
          <w:numId w:val="27"/>
        </w:numPr>
        <w:ind w:left="0" w:firstLine="709"/>
        <w:jc w:val="both"/>
        <w:rPr>
          <w:b/>
          <w:spacing w:val="2"/>
          <w:sz w:val="28"/>
          <w:szCs w:val="28"/>
        </w:rPr>
      </w:pPr>
      <w:r w:rsidRPr="0085753C">
        <w:rPr>
          <w:sz w:val="28"/>
          <w:szCs w:val="28"/>
        </w:rPr>
        <w:t>Физические и юридические лица, индивидуальные предприниматели, являющиеся правообладателями объекта адресации, расположенного в границах муниципального образования, обратившиеся за решением о присвоении,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решения;</w:t>
      </w: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left="4536"/>
        <w:contextualSpacing/>
        <w:jc w:val="both"/>
        <w:rPr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lastRenderedPageBreak/>
        <w:t>Приложение № 2</w:t>
      </w:r>
    </w:p>
    <w:p w:rsidR="00F94E4C" w:rsidRPr="0085753C" w:rsidRDefault="00F94E4C" w:rsidP="0085753C">
      <w:pPr>
        <w:shd w:val="clear" w:color="auto" w:fill="FFFFFF"/>
        <w:ind w:left="4536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 xml:space="preserve">к административному регламенту </w:t>
      </w:r>
    </w:p>
    <w:p w:rsidR="00F94E4C" w:rsidRPr="0085753C" w:rsidRDefault="00F94E4C" w:rsidP="0085753C">
      <w:pPr>
        <w:shd w:val="clear" w:color="auto" w:fill="FFFFFF"/>
        <w:ind w:left="4536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предоставления муниципальной услуги «</w:t>
      </w:r>
      <w:r w:rsidRPr="0085753C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5753C">
        <w:rPr>
          <w:b/>
          <w:spacing w:val="2"/>
          <w:sz w:val="28"/>
          <w:szCs w:val="28"/>
        </w:rPr>
        <w:t>»</w:t>
      </w:r>
    </w:p>
    <w:p w:rsidR="00F94E4C" w:rsidRPr="0085753C" w:rsidRDefault="00F94E4C" w:rsidP="0085753C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ind w:left="4536"/>
        <w:contextualSpacing/>
        <w:outlineLvl w:val="1"/>
        <w:rPr>
          <w:b/>
          <w:bCs/>
          <w:sz w:val="28"/>
          <w:szCs w:val="28"/>
        </w:rPr>
      </w:pPr>
    </w:p>
    <w:p w:rsidR="00F94E4C" w:rsidRPr="0085753C" w:rsidRDefault="00F94E4C" w:rsidP="0085753C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outlineLvl w:val="1"/>
        <w:rPr>
          <w:b/>
          <w:bCs/>
          <w:sz w:val="28"/>
          <w:szCs w:val="28"/>
        </w:rPr>
      </w:pPr>
      <w:r w:rsidRPr="0085753C">
        <w:rPr>
          <w:b/>
          <w:bCs/>
          <w:sz w:val="28"/>
          <w:szCs w:val="28"/>
        </w:rPr>
        <w:t>ФОРМА</w:t>
      </w:r>
    </w:p>
    <w:p w:rsidR="00F94E4C" w:rsidRPr="0085753C" w:rsidRDefault="00F94E4C" w:rsidP="0085753C">
      <w:pPr>
        <w:tabs>
          <w:tab w:val="left" w:pos="4536"/>
        </w:tabs>
        <w:ind w:left="4820"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1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753C">
        <w:rPr>
          <w:rFonts w:ascii="Times New Roman" w:hAnsi="Times New Roman"/>
          <w:b w:val="0"/>
          <w:color w:val="000000"/>
          <w:sz w:val="28"/>
          <w:szCs w:val="28"/>
        </w:rPr>
        <w:t>ЗАЯВЛЕНИЕ</w:t>
      </w:r>
      <w:r w:rsidRPr="0085753C">
        <w:rPr>
          <w:rFonts w:ascii="Times New Roman" w:hAnsi="Times New Roman"/>
          <w:b w:val="0"/>
          <w:color w:val="000000"/>
          <w:sz w:val="28"/>
          <w:szCs w:val="28"/>
        </w:rPr>
        <w:br/>
        <w:t>о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4F447B">
      <w:pPr>
        <w:jc w:val="both"/>
        <w:rPr>
          <w:color w:val="000000"/>
          <w:sz w:val="28"/>
          <w:szCs w:val="28"/>
        </w:rPr>
      </w:pPr>
      <w:r w:rsidRPr="0085753C">
        <w:rPr>
          <w:color w:val="000000"/>
          <w:sz w:val="28"/>
          <w:szCs w:val="28"/>
        </w:rPr>
        <w:t>"___" __________ 20___ г.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(наименование органа местного самоуправления)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sub_26100"/>
      <w:r w:rsidRPr="0085753C">
        <w:rPr>
          <w:rFonts w:ascii="Times New Roman" w:hAnsi="Times New Roman"/>
          <w:color w:val="000000"/>
          <w:sz w:val="28"/>
          <w:szCs w:val="28"/>
        </w:rPr>
        <w:t>1. Сведения о заявителе</w:t>
      </w:r>
    </w:p>
    <w:bookmarkEnd w:id="15"/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920"/>
        <w:gridCol w:w="4599"/>
      </w:tblGrid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юридическом </w:t>
            </w: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лице, в случае если заявителем является юридическое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_26200"/>
      <w:r w:rsidRPr="0085753C">
        <w:rPr>
          <w:rFonts w:ascii="Times New Roman" w:hAnsi="Times New Roman"/>
          <w:color w:val="000000"/>
          <w:sz w:val="28"/>
          <w:szCs w:val="28"/>
        </w:rPr>
        <w:t xml:space="preserve">2. Сведения о выданном </w:t>
      </w:r>
      <w:proofErr w:type="gramStart"/>
      <w:r w:rsidRPr="0085753C">
        <w:rPr>
          <w:rFonts w:ascii="Times New Roman" w:hAnsi="Times New Roman"/>
          <w:color w:val="000000"/>
          <w:sz w:val="28"/>
          <w:szCs w:val="28"/>
        </w:rPr>
        <w:t>решении</w:t>
      </w:r>
      <w:proofErr w:type="gramEnd"/>
      <w:r w:rsidRPr="0085753C">
        <w:rPr>
          <w:rFonts w:ascii="Times New Roman" w:hAnsi="Times New Roman"/>
          <w:color w:val="000000"/>
          <w:sz w:val="28"/>
          <w:szCs w:val="28"/>
        </w:rPr>
        <w:t xml:space="preserve">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</w:p>
    <w:bookmarkEnd w:id="16"/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842"/>
        <w:gridCol w:w="2380"/>
        <w:gridCol w:w="2297"/>
      </w:tblGrid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Орган, выдавший решение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F94E4C" w:rsidRPr="0085753C" w:rsidTr="00D675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  <w:r w:rsidRPr="0085753C">
        <w:rPr>
          <w:color w:val="000000"/>
          <w:sz w:val="28"/>
          <w:szCs w:val="28"/>
        </w:rPr>
        <w:t>Прошу выдать дубликат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(нужное подчеркнуть).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  <w:r w:rsidRPr="0085753C">
        <w:rPr>
          <w:color w:val="000000"/>
          <w:sz w:val="28"/>
          <w:szCs w:val="28"/>
        </w:rPr>
        <w:t>Приложение: _________________________________________________________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  <w:r w:rsidRPr="0085753C">
        <w:rPr>
          <w:color w:val="000000"/>
          <w:sz w:val="28"/>
          <w:szCs w:val="28"/>
        </w:rPr>
        <w:t>Номер телефона и адрес электронной почты для связи: ______________________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  <w:r w:rsidRPr="0085753C">
        <w:rPr>
          <w:color w:val="000000"/>
          <w:sz w:val="28"/>
          <w:szCs w:val="28"/>
        </w:rPr>
        <w:t>Результат рассмотрения настоящего заявления прошу: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992"/>
      </w:tblGrid>
      <w:tr w:rsidR="00F94E4C" w:rsidRPr="0085753C" w:rsidTr="00D67580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8" w:history="1">
              <w:r w:rsidRPr="0085753C">
                <w:rPr>
                  <w:rStyle w:val="af4"/>
                  <w:rFonts w:ascii="Times New Roman" w:hAnsi="Times New Roman" w:cs="Times New Roman"/>
                  <w:color w:val="000000"/>
                  <w:sz w:val="28"/>
                  <w:szCs w:val="28"/>
                </w:rPr>
                <w:t>"Единый портал</w:t>
              </w:r>
            </w:hyperlink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направить на бумажном носителе на почтовый адрес:</w:t>
            </w:r>
          </w:p>
          <w:p w:rsidR="00F94E4C" w:rsidRPr="0085753C" w:rsidRDefault="00F94E4C" w:rsidP="0085753C">
            <w:pPr>
              <w:pStyle w:val="aff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E4C" w:rsidRPr="0085753C" w:rsidRDefault="00F94E4C" w:rsidP="0085753C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______________  _____________  __________________________________________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85753C">
        <w:rPr>
          <w:rFonts w:ascii="Times New Roman" w:hAnsi="Times New Roman" w:cs="Times New Roman"/>
          <w:color w:val="000000"/>
          <w:sz w:val="28"/>
          <w:szCs w:val="28"/>
        </w:rPr>
        <w:t>(подпись)                  (фамилия, имя, отчество (при наличии)</w:t>
      </w:r>
      <w:proofErr w:type="gramEnd"/>
    </w:p>
    <w:p w:rsidR="00F94E4C" w:rsidRPr="0085753C" w:rsidRDefault="004F447B" w:rsidP="004F447B">
      <w:pPr>
        <w:tabs>
          <w:tab w:val="left" w:pos="4536"/>
        </w:tabs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</w:t>
      </w:r>
      <w:r w:rsidR="00F94E4C" w:rsidRPr="0085753C">
        <w:rPr>
          <w:b/>
          <w:spacing w:val="2"/>
          <w:sz w:val="28"/>
          <w:szCs w:val="28"/>
        </w:rPr>
        <w:t>Приложение № 3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к административному регламенту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предоставления муниципальной услуги «</w:t>
      </w:r>
      <w:r w:rsidRPr="0085753C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5753C">
        <w:rPr>
          <w:b/>
          <w:spacing w:val="2"/>
          <w:sz w:val="28"/>
          <w:szCs w:val="28"/>
        </w:rPr>
        <w:t>»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ФОРМА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9C106D">
      <w:pPr>
        <w:pStyle w:val="11"/>
        <w:rPr>
          <w:rFonts w:ascii="Times New Roman" w:hAnsi="Times New Roman"/>
          <w:b w:val="0"/>
          <w:color w:val="000000"/>
          <w:sz w:val="28"/>
          <w:szCs w:val="28"/>
        </w:rPr>
      </w:pPr>
      <w:r w:rsidRPr="0085753C">
        <w:rPr>
          <w:rFonts w:ascii="Times New Roman" w:hAnsi="Times New Roman"/>
          <w:b w:val="0"/>
          <w:color w:val="000000"/>
          <w:sz w:val="28"/>
          <w:szCs w:val="28"/>
        </w:rPr>
        <w:t>ЗАЯВЛЕНИЕ</w:t>
      </w:r>
      <w:r w:rsidRPr="0085753C">
        <w:rPr>
          <w:rFonts w:ascii="Times New Roman" w:hAnsi="Times New Roman"/>
          <w:b w:val="0"/>
          <w:color w:val="000000"/>
          <w:sz w:val="28"/>
          <w:szCs w:val="28"/>
        </w:rPr>
        <w:br/>
        <w:t>об исправлении допущенных опечаток и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</w:p>
    <w:p w:rsidR="00F94E4C" w:rsidRPr="0085753C" w:rsidRDefault="00F94E4C" w:rsidP="0085753C">
      <w:pPr>
        <w:jc w:val="both"/>
        <w:rPr>
          <w:sz w:val="28"/>
          <w:szCs w:val="28"/>
        </w:rPr>
      </w:pPr>
    </w:p>
    <w:p w:rsidR="00F94E4C" w:rsidRPr="0085753C" w:rsidRDefault="00F94E4C" w:rsidP="0085753C">
      <w:pPr>
        <w:ind w:firstLine="698"/>
        <w:jc w:val="both"/>
        <w:rPr>
          <w:sz w:val="28"/>
          <w:szCs w:val="28"/>
        </w:rPr>
      </w:pPr>
      <w:r w:rsidRPr="0085753C">
        <w:rPr>
          <w:sz w:val="28"/>
          <w:szCs w:val="28"/>
        </w:rPr>
        <w:t>"___" ____________ 20___ г.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8575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8575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85753C">
        <w:rPr>
          <w:rFonts w:ascii="Times New Roman" w:hAnsi="Times New Roman" w:cs="Times New Roman"/>
          <w:sz w:val="28"/>
          <w:szCs w:val="28"/>
        </w:rPr>
        <w:t>(наименование органа  местного самоуправления)</w:t>
      </w:r>
    </w:p>
    <w:p w:rsidR="00F94E4C" w:rsidRPr="0085753C" w:rsidRDefault="00F94E4C" w:rsidP="0085753C">
      <w:pPr>
        <w:jc w:val="both"/>
        <w:rPr>
          <w:sz w:val="28"/>
          <w:szCs w:val="28"/>
        </w:rPr>
      </w:pPr>
    </w:p>
    <w:p w:rsidR="00F94E4C" w:rsidRPr="0085753C" w:rsidRDefault="00F94E4C" w:rsidP="0085753C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sub_24100"/>
      <w:r w:rsidRPr="0085753C">
        <w:rPr>
          <w:rFonts w:ascii="Times New Roman" w:hAnsi="Times New Roman"/>
          <w:color w:val="000000"/>
          <w:sz w:val="28"/>
          <w:szCs w:val="28"/>
        </w:rPr>
        <w:t>1. Сведения о заявителе</w:t>
      </w:r>
    </w:p>
    <w:bookmarkEnd w:id="17"/>
    <w:p w:rsidR="00F94E4C" w:rsidRPr="0085753C" w:rsidRDefault="00F94E4C" w:rsidP="0085753C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111"/>
        <w:gridCol w:w="4536"/>
      </w:tblGrid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предпринимателя, в случае если </w:t>
            </w:r>
            <w:r w:rsidRPr="00857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E4C" w:rsidRPr="0085753C" w:rsidRDefault="00F94E4C" w:rsidP="0085753C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sub_24200"/>
      <w:r w:rsidRPr="0085753C">
        <w:rPr>
          <w:rFonts w:ascii="Times New Roman" w:hAnsi="Times New Roman"/>
          <w:color w:val="000000"/>
          <w:sz w:val="28"/>
          <w:szCs w:val="28"/>
        </w:rPr>
        <w:t xml:space="preserve">2. Сведения о выданном </w:t>
      </w:r>
      <w:proofErr w:type="gramStart"/>
      <w:r w:rsidRPr="0085753C">
        <w:rPr>
          <w:rFonts w:ascii="Times New Roman" w:hAnsi="Times New Roman"/>
          <w:color w:val="000000"/>
          <w:sz w:val="28"/>
          <w:szCs w:val="28"/>
        </w:rPr>
        <w:t>решении</w:t>
      </w:r>
      <w:proofErr w:type="gramEnd"/>
      <w:r w:rsidRPr="0085753C">
        <w:rPr>
          <w:rFonts w:ascii="Times New Roman" w:hAnsi="Times New Roman"/>
          <w:color w:val="000000"/>
          <w:sz w:val="28"/>
          <w:szCs w:val="28"/>
        </w:rPr>
        <w:t xml:space="preserve">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35"/>
        <w:gridCol w:w="2551"/>
        <w:gridCol w:w="3261"/>
      </w:tblGrid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"/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E4C" w:rsidRPr="0085753C" w:rsidRDefault="00F94E4C" w:rsidP="0085753C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sub_24300"/>
      <w:r w:rsidRPr="0085753C">
        <w:rPr>
          <w:rFonts w:ascii="Times New Roman" w:hAnsi="Times New Roman"/>
          <w:color w:val="000000"/>
          <w:sz w:val="28"/>
          <w:szCs w:val="28"/>
        </w:rPr>
        <w:t>3. Обоснование для внесения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48"/>
        <w:gridCol w:w="2551"/>
        <w:gridCol w:w="3260"/>
      </w:tblGrid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9"/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Данные (сведения), указанные в решении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Данные (сведения), которые необходимо указать в решении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Обоснование с указанием реквизит</w:t>
            </w:r>
            <w:proofErr w:type="gramStart"/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) документа(-</w:t>
            </w:r>
            <w:proofErr w:type="spellStart"/>
            <w:r w:rsidRPr="0085753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5753C">
              <w:rPr>
                <w:rFonts w:ascii="Times New Roman" w:hAnsi="Times New Roman" w:cs="Times New Roman"/>
                <w:sz w:val="28"/>
                <w:szCs w:val="28"/>
              </w:rPr>
              <w:t xml:space="preserve">), документации, на основании которых принималось решение </w:t>
            </w:r>
          </w:p>
        </w:tc>
      </w:tr>
      <w:tr w:rsidR="00F94E4C" w:rsidRPr="0085753C" w:rsidTr="00D67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E4C" w:rsidRPr="0085753C" w:rsidRDefault="00F94E4C" w:rsidP="0085753C">
      <w:pPr>
        <w:jc w:val="both"/>
        <w:rPr>
          <w:sz w:val="28"/>
          <w:szCs w:val="28"/>
        </w:rPr>
      </w:pPr>
      <w:proofErr w:type="gramStart"/>
      <w:r w:rsidRPr="0085753C">
        <w:rPr>
          <w:sz w:val="28"/>
          <w:szCs w:val="28"/>
        </w:rPr>
        <w:t>Прошу внести исправления в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(нужное подчеркнуть), содержащий опечатку/ошибку.</w:t>
      </w:r>
      <w:proofErr w:type="gramEnd"/>
    </w:p>
    <w:p w:rsidR="00F94E4C" w:rsidRPr="0085753C" w:rsidRDefault="00F94E4C" w:rsidP="0085753C">
      <w:pPr>
        <w:jc w:val="both"/>
        <w:rPr>
          <w:sz w:val="28"/>
          <w:szCs w:val="28"/>
        </w:rPr>
      </w:pPr>
      <w:r w:rsidRPr="0085753C">
        <w:rPr>
          <w:sz w:val="28"/>
          <w:szCs w:val="28"/>
        </w:rPr>
        <w:t>Приложение: _________________________________________________________</w:t>
      </w:r>
    </w:p>
    <w:p w:rsidR="00F94E4C" w:rsidRPr="0085753C" w:rsidRDefault="00F94E4C" w:rsidP="0085753C">
      <w:pPr>
        <w:jc w:val="both"/>
        <w:rPr>
          <w:sz w:val="28"/>
          <w:szCs w:val="28"/>
        </w:rPr>
      </w:pPr>
      <w:r w:rsidRPr="0085753C">
        <w:rPr>
          <w:sz w:val="28"/>
          <w:szCs w:val="28"/>
        </w:rPr>
        <w:t>Номер телефона и адрес электронной почты для связи: _____________________</w:t>
      </w:r>
    </w:p>
    <w:p w:rsidR="00F94E4C" w:rsidRPr="0085753C" w:rsidRDefault="00F94E4C" w:rsidP="0085753C">
      <w:pPr>
        <w:jc w:val="both"/>
        <w:rPr>
          <w:sz w:val="28"/>
          <w:szCs w:val="28"/>
        </w:rPr>
      </w:pPr>
      <w:r w:rsidRPr="0085753C">
        <w:rPr>
          <w:sz w:val="28"/>
          <w:szCs w:val="28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4"/>
        <w:gridCol w:w="1134"/>
      </w:tblGrid>
      <w:tr w:rsidR="00F94E4C" w:rsidRPr="0085753C" w:rsidTr="00D6758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9" w:history="1">
              <w:r w:rsidRPr="0085753C">
                <w:rPr>
                  <w:rStyle w:val="af4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"Единый </w:t>
              </w:r>
              <w:r w:rsidRPr="0085753C">
                <w:rPr>
                  <w:rStyle w:val="af4"/>
                  <w:rFonts w:ascii="Times New Roman" w:hAnsi="Times New Roman" w:cs="Times New Roman"/>
                  <w:color w:val="000000"/>
                  <w:sz w:val="28"/>
                  <w:szCs w:val="28"/>
                </w:rPr>
                <w:lastRenderedPageBreak/>
                <w:t>портал</w:t>
              </w:r>
            </w:hyperlink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направить на бумажном носителе на почтовый адрес:</w:t>
            </w:r>
          </w:p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E4C" w:rsidRPr="0085753C" w:rsidTr="00D6758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F94E4C" w:rsidRPr="0085753C" w:rsidRDefault="00F94E4C" w:rsidP="0085753C">
      <w:pPr>
        <w:jc w:val="both"/>
        <w:rPr>
          <w:sz w:val="28"/>
          <w:szCs w:val="28"/>
        </w:rPr>
      </w:pP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85753C">
        <w:rPr>
          <w:rFonts w:ascii="Times New Roman" w:hAnsi="Times New Roman" w:cs="Times New Roman"/>
          <w:sz w:val="28"/>
          <w:szCs w:val="28"/>
        </w:rPr>
        <w:t>______________  _____________  __________________________________________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8575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85753C">
        <w:rPr>
          <w:rFonts w:ascii="Times New Roman" w:hAnsi="Times New Roman" w:cs="Times New Roman"/>
          <w:sz w:val="28"/>
          <w:szCs w:val="28"/>
        </w:rPr>
        <w:t>(подпись)               (фамилия, имя, отчество (при наличии)</w:t>
      </w:r>
      <w:proofErr w:type="gramEnd"/>
    </w:p>
    <w:p w:rsidR="00F94E4C" w:rsidRPr="0085753C" w:rsidRDefault="00F94E4C" w:rsidP="0085753C">
      <w:pPr>
        <w:ind w:left="4536"/>
        <w:contextualSpacing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left="4536"/>
        <w:contextualSpacing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left="4536"/>
        <w:contextualSpacing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left="4536"/>
        <w:contextualSpacing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left="4536"/>
        <w:contextualSpacing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left="4536"/>
        <w:contextualSpacing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left="4536"/>
        <w:contextualSpacing/>
        <w:jc w:val="both"/>
        <w:rPr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Приложение № 4</w:t>
      </w:r>
    </w:p>
    <w:p w:rsidR="00F94E4C" w:rsidRPr="0085753C" w:rsidRDefault="00F94E4C" w:rsidP="0085753C">
      <w:pPr>
        <w:shd w:val="clear" w:color="auto" w:fill="FFFFFF"/>
        <w:ind w:left="4536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 xml:space="preserve">к административному регламенту </w:t>
      </w:r>
    </w:p>
    <w:p w:rsidR="00F94E4C" w:rsidRPr="0085753C" w:rsidRDefault="00F94E4C" w:rsidP="0085753C">
      <w:pPr>
        <w:shd w:val="clear" w:color="auto" w:fill="FFFFFF"/>
        <w:ind w:left="4536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предоставления муниципальной услуги «</w:t>
      </w:r>
      <w:r w:rsidRPr="0085753C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5753C">
        <w:rPr>
          <w:b/>
          <w:spacing w:val="2"/>
          <w:sz w:val="28"/>
          <w:szCs w:val="28"/>
        </w:rPr>
        <w:t>»</w:t>
      </w:r>
    </w:p>
    <w:p w:rsidR="00F94E4C" w:rsidRPr="0085753C" w:rsidRDefault="00F94E4C" w:rsidP="0085753C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ind w:left="4536"/>
        <w:contextualSpacing/>
        <w:outlineLvl w:val="1"/>
        <w:rPr>
          <w:b/>
          <w:bCs/>
          <w:sz w:val="28"/>
          <w:szCs w:val="28"/>
        </w:rPr>
      </w:pPr>
      <w:bookmarkStart w:id="20" w:name="_Toc70362843"/>
    </w:p>
    <w:bookmarkEnd w:id="20"/>
    <w:p w:rsidR="00F94E4C" w:rsidRPr="0085753C" w:rsidRDefault="00F94E4C" w:rsidP="0085753C">
      <w:pPr>
        <w:pStyle w:val="HTML"/>
        <w:shd w:val="clear" w:color="auto" w:fill="FFFFFF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b/>
          <w:bCs/>
          <w:sz w:val="28"/>
          <w:szCs w:val="28"/>
        </w:rPr>
        <w:t>Примерная форма</w:t>
      </w:r>
      <w:r w:rsidRPr="0085753C">
        <w:rPr>
          <w:rStyle w:val="s10"/>
          <w:rFonts w:ascii="Times New Roman" w:hAnsi="Times New Roman"/>
          <w:b/>
          <w:bCs/>
          <w:sz w:val="28"/>
          <w:szCs w:val="28"/>
        </w:rPr>
        <w:t xml:space="preserve"> решения о присвоении адреса объекту адресации</w:t>
      </w:r>
    </w:p>
    <w:p w:rsidR="00F94E4C" w:rsidRPr="0085753C" w:rsidRDefault="00F94E4C" w:rsidP="0085753C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outlineLvl w:val="1"/>
        <w:rPr>
          <w:b/>
          <w:bCs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(вид документа)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от _______________                                                                             N 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На основании Федерального закона от  6 октября 2003 г.  N 131-ФЗ "</w:t>
      </w:r>
      <w:proofErr w:type="gramStart"/>
      <w:r w:rsidRPr="0085753C">
        <w:rPr>
          <w:rFonts w:ascii="Times New Roman" w:hAnsi="Times New Roman"/>
          <w:sz w:val="28"/>
          <w:szCs w:val="28"/>
        </w:rPr>
        <w:t>Об</w:t>
      </w:r>
      <w:proofErr w:type="gramEnd"/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53C">
        <w:rPr>
          <w:rFonts w:ascii="Times New Roman" w:hAnsi="Times New Roman"/>
          <w:sz w:val="28"/>
          <w:szCs w:val="28"/>
        </w:rPr>
        <w:t xml:space="preserve">общих   принципах   организации   местного   самоуправления в  Российской Федерации",   Федерального закона  от  28  декабря  2013  г.  N 443-ФЗ "О </w:t>
      </w:r>
      <w:r w:rsidRPr="0085753C">
        <w:rPr>
          <w:rFonts w:ascii="Times New Roman" w:hAnsi="Times New Roman"/>
          <w:sz w:val="28"/>
          <w:szCs w:val="28"/>
        </w:rPr>
        <w:lastRenderedPageBreak/>
        <w:t>федеральной информационной адресной  системе  и  о  внесении  изменений в Федеральный закон "Об общих принципах организации местного самоуправления в Российской  Федерации" (далее -  Федеральный  закон  N  443-ФЗ) и Правил присвоения,  изменения    и   аннулирования     адресов,     утвержденных постановлением Правительства  Российской  Федерации от 19 ноября  2014 г</w:t>
      </w:r>
      <w:proofErr w:type="gramEnd"/>
      <w:r w:rsidRPr="0085753C">
        <w:rPr>
          <w:rFonts w:ascii="Times New Roman" w:hAnsi="Times New Roman"/>
          <w:sz w:val="28"/>
          <w:szCs w:val="28"/>
        </w:rPr>
        <w:t xml:space="preserve">. N 1221, а также в соответствии </w:t>
      </w:r>
      <w:proofErr w:type="gramStart"/>
      <w:r w:rsidRPr="0085753C">
        <w:rPr>
          <w:rFonts w:ascii="Times New Roman" w:hAnsi="Times New Roman"/>
          <w:sz w:val="28"/>
          <w:szCs w:val="28"/>
        </w:rPr>
        <w:t>с</w:t>
      </w:r>
      <w:proofErr w:type="gramEnd"/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(указываются реквизиты иных документов, на основании которых принято решение о присвоении адреса)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ПОСТАНОВЛЯЕТ: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1. Присвоить адрес 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 xml:space="preserve">                                             (присвоенный объекту адресации адрес)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следующему объекту адресации 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85753C">
        <w:rPr>
          <w:rFonts w:ascii="Times New Roman" w:hAnsi="Times New Roman"/>
          <w:sz w:val="28"/>
          <w:szCs w:val="28"/>
        </w:rPr>
        <w:t xml:space="preserve">(вид, наименование, описание местонахождения объекта адресации, кадастровый номер объекта недвижимости, являющегося объектом адресации </w:t>
      </w:r>
      <w:r w:rsidRPr="0085753C">
        <w:rPr>
          <w:rFonts w:ascii="Times New Roman" w:hAnsi="Times New Roman"/>
          <w:sz w:val="28"/>
          <w:szCs w:val="28"/>
        </w:rPr>
        <w:br/>
        <w:t>(в случае присвоения адреса поставленному на государственный кадастровый учет объекту недвижимости),</w:t>
      </w:r>
      <w:proofErr w:type="gramEnd"/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85753C">
        <w:rPr>
          <w:rFonts w:ascii="Times New Roman" w:hAnsi="Times New Roman"/>
          <w:sz w:val="28"/>
          <w:szCs w:val="28"/>
        </w:rPr>
        <w:br/>
        <w:t>(в случае образования объекта в результате преобразования существующего объекта или объектов),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 xml:space="preserve">аннулируемый адрес объекта адресации и уникальный номер аннулируемого адреса объекта адресации </w:t>
      </w:r>
      <w:r w:rsidRPr="0085753C">
        <w:rPr>
          <w:rFonts w:ascii="Times New Roman" w:hAnsi="Times New Roman"/>
          <w:sz w:val="28"/>
          <w:szCs w:val="28"/>
        </w:rPr>
        <w:br/>
        <w:t>в государственном адресном реестре (в случае присвоения нового адреса объекту адресации),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другие необходимые сведения, определенные уполномоченным органом (при наличии)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 xml:space="preserve">_________________________________________________________________     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                                                              ___________ (должность, Ф.И.О.)                                                                                                                                 (подпись)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F94E4C" w:rsidRPr="0085753C" w:rsidRDefault="00F94E4C" w:rsidP="0085753C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М.П.</w:t>
      </w:r>
    </w:p>
    <w:p w:rsidR="004F447B" w:rsidRDefault="004F447B" w:rsidP="0085753C">
      <w:pPr>
        <w:tabs>
          <w:tab w:val="left" w:pos="4536"/>
        </w:tabs>
        <w:ind w:left="4820"/>
        <w:jc w:val="both"/>
        <w:rPr>
          <w:b/>
          <w:spacing w:val="2"/>
          <w:sz w:val="28"/>
          <w:szCs w:val="28"/>
        </w:rPr>
      </w:pPr>
    </w:p>
    <w:p w:rsidR="004F447B" w:rsidRDefault="004F447B" w:rsidP="0085753C">
      <w:pPr>
        <w:tabs>
          <w:tab w:val="left" w:pos="4536"/>
        </w:tabs>
        <w:ind w:left="4820"/>
        <w:jc w:val="both"/>
        <w:rPr>
          <w:b/>
          <w:spacing w:val="2"/>
          <w:sz w:val="28"/>
          <w:szCs w:val="28"/>
        </w:rPr>
      </w:pPr>
    </w:p>
    <w:p w:rsidR="004F447B" w:rsidRDefault="004F447B" w:rsidP="0085753C">
      <w:pPr>
        <w:tabs>
          <w:tab w:val="left" w:pos="4536"/>
        </w:tabs>
        <w:ind w:left="4820"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tabs>
          <w:tab w:val="left" w:pos="4536"/>
        </w:tabs>
        <w:ind w:left="4820"/>
        <w:jc w:val="both"/>
        <w:rPr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lastRenderedPageBreak/>
        <w:t>Приложение № 5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к административному регламенту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предоставления муниципальной услуги «</w:t>
      </w:r>
      <w:r w:rsidRPr="0085753C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5753C">
        <w:rPr>
          <w:b/>
          <w:spacing w:val="2"/>
          <w:sz w:val="28"/>
          <w:szCs w:val="28"/>
        </w:rPr>
        <w:t>»</w:t>
      </w: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tabs>
          <w:tab w:val="clear" w:pos="4580"/>
          <w:tab w:val="left" w:pos="4820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85753C">
        <w:rPr>
          <w:rStyle w:val="s10"/>
          <w:rFonts w:ascii="Times New Roman" w:hAnsi="Times New Roman"/>
          <w:b/>
          <w:bCs/>
          <w:sz w:val="28"/>
          <w:szCs w:val="28"/>
          <w:highlight w:val="yellow"/>
        </w:rPr>
        <w:t>Примерная</w:t>
      </w:r>
      <w:r w:rsidRPr="0085753C">
        <w:rPr>
          <w:rStyle w:val="s10"/>
          <w:rFonts w:ascii="Times New Roman" w:hAnsi="Times New Roman"/>
          <w:b/>
          <w:bCs/>
          <w:sz w:val="28"/>
          <w:szCs w:val="28"/>
        </w:rPr>
        <w:t xml:space="preserve"> форма решения об аннулировании адреса объекту адресации</w:t>
      </w:r>
    </w:p>
    <w:p w:rsidR="00F94E4C" w:rsidRPr="0085753C" w:rsidRDefault="00F94E4C" w:rsidP="0085753C">
      <w:pPr>
        <w:ind w:left="5103"/>
        <w:jc w:val="both"/>
        <w:rPr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(вид документа)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от___________                                                                            N 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На основании Федерального закона от  6 октября 2003 г.  N 131-ФЗ "</w:t>
      </w:r>
      <w:proofErr w:type="gramStart"/>
      <w:r w:rsidRPr="0085753C">
        <w:rPr>
          <w:rFonts w:ascii="Times New Roman" w:hAnsi="Times New Roman"/>
          <w:sz w:val="28"/>
          <w:szCs w:val="28"/>
        </w:rPr>
        <w:t>Об</w:t>
      </w:r>
      <w:proofErr w:type="gramEnd"/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53C">
        <w:rPr>
          <w:rFonts w:ascii="Times New Roman" w:hAnsi="Times New Roman"/>
          <w:sz w:val="28"/>
          <w:szCs w:val="28"/>
        </w:rPr>
        <w:t>общих   принципах   организации   местного   самоуправления в  Российской Федерации",   Федерального закона  от  28  декабря  2013  г.  N 443-ФЗ "О федеральной информационной адресной  системе  и  о  внесении  изменений в Федеральный закон "Об общих принципах организации местного самоуправления в Российской  Федерации" (далее -  Федеральный  закон  N  443-ФЗ) и Правил присвоения,  изменения    и   аннулирования     адресов,     утвержденных постановлением Правительства  Российской  Федерации от 19 ноября  2014 г</w:t>
      </w:r>
      <w:proofErr w:type="gramEnd"/>
      <w:r w:rsidRPr="0085753C">
        <w:rPr>
          <w:rFonts w:ascii="Times New Roman" w:hAnsi="Times New Roman"/>
          <w:sz w:val="28"/>
          <w:szCs w:val="28"/>
        </w:rPr>
        <w:t xml:space="preserve">. N 1221, а также в соответствии </w:t>
      </w:r>
      <w:proofErr w:type="gramStart"/>
      <w:r w:rsidRPr="0085753C">
        <w:rPr>
          <w:rFonts w:ascii="Times New Roman" w:hAnsi="Times New Roman"/>
          <w:sz w:val="28"/>
          <w:szCs w:val="28"/>
        </w:rPr>
        <w:t>с</w:t>
      </w:r>
      <w:proofErr w:type="gramEnd"/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(указываются реквизиты иных документов, на основании которых принято решение о присвоении адреса)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ПОСТАНОВЛЯЕТ: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>1. Аннулировать адрес _______________________________________________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                           </w:t>
      </w:r>
      <w:proofErr w:type="gramStart"/>
      <w:r w:rsidRPr="0085753C">
        <w:rPr>
          <w:sz w:val="28"/>
          <w:szCs w:val="28"/>
        </w:rPr>
        <w:t xml:space="preserve">(аннулируемый адрес объекта адресации, уникальный номер аннулируемого </w:t>
      </w:r>
      <w:proofErr w:type="gramEnd"/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>адреса объекта адресации в государственном адресном реестре)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85753C">
        <w:rPr>
          <w:sz w:val="28"/>
          <w:szCs w:val="28"/>
        </w:rPr>
        <w:t>объекта адресации __________________________________________________________________(вид и наименование объекта адресации,</w:t>
      </w:r>
      <w:proofErr w:type="gramEnd"/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>____________________________________________________________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lastRenderedPageBreak/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>____________________________________________________________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реквизиты решения о присвоении объекту адресации адреса и </w:t>
      </w:r>
      <w:proofErr w:type="gramStart"/>
      <w:r w:rsidRPr="0085753C">
        <w:rPr>
          <w:sz w:val="28"/>
          <w:szCs w:val="28"/>
        </w:rPr>
        <w:t>кадастровый</w:t>
      </w:r>
      <w:proofErr w:type="gramEnd"/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85753C">
        <w:rPr>
          <w:sz w:val="28"/>
          <w:szCs w:val="28"/>
        </w:rPr>
        <w:t>номер объекта адресации (в случае аннулирования адреса объекта адресации</w:t>
      </w:r>
      <w:proofErr w:type="gramEnd"/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>на основании присвоения этому объекту адресации нового адреса),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>____________________________________________________________другие необходимые сведения, определенные уполномоченным органом (при наличии)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>по причине _________________________________________________________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                                                      (причина аннулирования адреса объекта адресации)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>__________                                                            _________________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         (должность, Ф.И.О.)                                                                                                            (подпись)</w:t>
      </w:r>
    </w:p>
    <w:p w:rsidR="00F94E4C" w:rsidRPr="0085753C" w:rsidRDefault="00F94E4C" w:rsidP="0085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85753C">
        <w:rPr>
          <w:sz w:val="28"/>
          <w:szCs w:val="28"/>
        </w:rPr>
        <w:t>М.П.</w:t>
      </w:r>
    </w:p>
    <w:p w:rsidR="00F94E4C" w:rsidRPr="0085753C" w:rsidRDefault="00F94E4C" w:rsidP="0085753C">
      <w:pPr>
        <w:ind w:left="5103"/>
        <w:jc w:val="both"/>
        <w:rPr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ind w:left="5103"/>
        <w:jc w:val="both"/>
        <w:rPr>
          <w:color w:val="000000"/>
          <w:sz w:val="28"/>
          <w:szCs w:val="28"/>
        </w:rPr>
      </w:pPr>
    </w:p>
    <w:p w:rsidR="004F447B" w:rsidRDefault="004F447B" w:rsidP="0085753C">
      <w:pPr>
        <w:tabs>
          <w:tab w:val="left" w:pos="4536"/>
        </w:tabs>
        <w:ind w:left="4820"/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tabs>
          <w:tab w:val="left" w:pos="4536"/>
        </w:tabs>
        <w:ind w:left="4820"/>
        <w:jc w:val="both"/>
        <w:rPr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lastRenderedPageBreak/>
        <w:t>Приложение № 6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к административному регламенту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предоставления муниципальной услуги «</w:t>
      </w:r>
      <w:r w:rsidRPr="0085753C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5753C">
        <w:rPr>
          <w:b/>
          <w:spacing w:val="2"/>
          <w:sz w:val="28"/>
          <w:szCs w:val="28"/>
        </w:rPr>
        <w:t>»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 xml:space="preserve">                                      ФОРМА</w:t>
      </w:r>
    </w:p>
    <w:p w:rsidR="00F94E4C" w:rsidRPr="0085753C" w:rsidRDefault="00F94E4C" w:rsidP="0085753C">
      <w:pPr>
        <w:jc w:val="both"/>
        <w:rPr>
          <w:bCs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85753C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85753C">
        <w:rPr>
          <w:rFonts w:ascii="Times New Roman" w:hAnsi="Times New Roman"/>
          <w:color w:val="22272F"/>
          <w:sz w:val="28"/>
          <w:szCs w:val="28"/>
        </w:rPr>
        <w:t>(наименование органа местного самоуправления)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Кому:___________________ 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Контактные данные: ___________________________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Представитель:_________________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Контактные данные представителя: 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85753C">
        <w:rPr>
          <w:rFonts w:ascii="Times New Roman" w:hAnsi="Times New Roman"/>
          <w:b/>
          <w:sz w:val="28"/>
          <w:szCs w:val="28"/>
        </w:rPr>
        <w:t>Решение об отказе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85753C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 услуги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от___________                                                                                      N 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По  результатам   рассмотрения   заявления   по услуге "Присвоение адреса объекту адресации, изменение и аннулирование такого адреса " и приложенных  к нему документов    принято   решение   об   отказе    в    приеме  документов, необходимых  для предоставления услуги, по следующим основаниям: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указывается дополнительная информация (при необходимости)</w:t>
      </w:r>
    </w:p>
    <w:p w:rsidR="00F94E4C" w:rsidRPr="0085753C" w:rsidRDefault="00F94E4C" w:rsidP="0085753C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Вы вправе повторно  обратиться в уполномоченный орган с заявлением о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53C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85753C">
        <w:rPr>
          <w:rFonts w:ascii="Times New Roman" w:hAnsi="Times New Roman"/>
          <w:sz w:val="28"/>
          <w:szCs w:val="28"/>
        </w:rPr>
        <w:t xml:space="preserve"> услуги после устранения указанных нарушений.</w:t>
      </w:r>
    </w:p>
    <w:p w:rsidR="00F94E4C" w:rsidRPr="0085753C" w:rsidRDefault="00F94E4C" w:rsidP="0085753C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Данный отказ  может   быть  обжалован  в  досудебном  порядке  путем направления жалобы в уполномоченный орган, а также в судебном порядке.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_________________________________________               _________________</w:t>
      </w:r>
    </w:p>
    <w:p w:rsidR="00F94E4C" w:rsidRPr="0085753C" w:rsidRDefault="004F447B" w:rsidP="004F447B">
      <w:pPr>
        <w:tabs>
          <w:tab w:val="left" w:pos="4536"/>
        </w:tabs>
        <w:jc w:val="both"/>
        <w:rPr>
          <w:spacing w:val="2"/>
          <w:sz w:val="28"/>
          <w:szCs w:val="28"/>
        </w:rPr>
      </w:pPr>
      <w:r>
        <w:rPr>
          <w:rFonts w:cs="Courier New"/>
          <w:color w:val="22272F"/>
          <w:sz w:val="28"/>
          <w:szCs w:val="28"/>
        </w:rPr>
        <w:lastRenderedPageBreak/>
        <w:t xml:space="preserve">                                                            </w:t>
      </w:r>
      <w:r w:rsidR="00F94E4C" w:rsidRPr="0085753C">
        <w:rPr>
          <w:b/>
          <w:spacing w:val="2"/>
          <w:sz w:val="28"/>
          <w:szCs w:val="28"/>
        </w:rPr>
        <w:t>Приложение № 7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к административному регламенту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предоставления муниципальной услуги «</w:t>
      </w:r>
      <w:r w:rsidRPr="0085753C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5753C">
        <w:rPr>
          <w:b/>
          <w:spacing w:val="2"/>
          <w:sz w:val="28"/>
          <w:szCs w:val="28"/>
        </w:rPr>
        <w:t>»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ФОРМА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85753C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85753C">
        <w:rPr>
          <w:rFonts w:ascii="Times New Roman" w:hAnsi="Times New Roman"/>
          <w:color w:val="22272F"/>
          <w:sz w:val="28"/>
          <w:szCs w:val="28"/>
        </w:rPr>
        <w:t>(наименование органа местного самоуправления)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Кому:___________________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Контактные данные: ____________________________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Представитель: _______________</w:t>
      </w:r>
    </w:p>
    <w:p w:rsidR="00F94E4C" w:rsidRPr="0085753C" w:rsidRDefault="00F94E4C" w:rsidP="0085753C">
      <w:pPr>
        <w:contextualSpacing/>
        <w:jc w:val="both"/>
        <w:rPr>
          <w:sz w:val="28"/>
          <w:szCs w:val="28"/>
        </w:rPr>
      </w:pP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Контактные данные представителя: 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___________________________________________________________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1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753C">
        <w:rPr>
          <w:rFonts w:ascii="Times New Roman" w:hAnsi="Times New Roman"/>
          <w:b w:val="0"/>
          <w:color w:val="000000"/>
          <w:sz w:val="28"/>
          <w:szCs w:val="28"/>
        </w:rPr>
        <w:t>РЕШЕНИЕ</w:t>
      </w:r>
      <w:r w:rsidRPr="0085753C">
        <w:rPr>
          <w:rFonts w:ascii="Times New Roman" w:hAnsi="Times New Roman"/>
          <w:b w:val="0"/>
          <w:color w:val="000000"/>
          <w:sz w:val="28"/>
          <w:szCs w:val="28"/>
        </w:rPr>
        <w:br/>
        <w:t>об отказе в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по   результатам    рассмотрения    заявления    о    выдаче    дубликата </w:t>
      </w:r>
      <w:proofErr w:type="gramStart"/>
      <w:r w:rsidRPr="0085753C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proofErr w:type="gramEnd"/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о присвоении, аннулировании адреса объекту адресации или решении об отказе в присвоении адреса объекту адресации или аннулировании его адреса от _____________ N __________  принято решение об отказе в  выдаче  дубликата  решении о присвоении, аннулировании адреса объекту адресации или решении об отказе в присвоении адреса объекту адресации или аннулировании его адреса.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4132"/>
        <w:gridCol w:w="3920"/>
      </w:tblGrid>
      <w:tr w:rsidR="00F94E4C" w:rsidRPr="0085753C" w:rsidTr="00D6758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пункта Администр</w:t>
            </w: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ативного регламента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Наименование основания для отказа в выдаче дубликата </w:t>
            </w: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Разъяснение причин отказа в выдаче дубликата решения о </w:t>
            </w: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присвоении, аннулировании адреса объекту адресации или решения об отказе в присвоении адреса объекту адресации или аннулировании его адреса</w:t>
            </w:r>
          </w:p>
        </w:tc>
      </w:tr>
      <w:tr w:rsidR="00F94E4C" w:rsidRPr="0085753C" w:rsidTr="00D6758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Подпункт 1 </w:t>
            </w:r>
            <w:r w:rsidRPr="0085753C">
              <w:rPr>
                <w:rStyle w:val="af4"/>
                <w:rFonts w:ascii="Times New Roman" w:hAnsi="Times New Roman" w:cs="Times New Roman"/>
                <w:color w:val="000000"/>
                <w:sz w:val="28"/>
                <w:szCs w:val="28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несоответствие заявителя кругу лиц, указанных в </w:t>
            </w:r>
            <w:hyperlink r:id="rId10" w:anchor="sub_2022" w:history="1">
              <w:r w:rsidRPr="0085753C">
                <w:rPr>
                  <w:rStyle w:val="af4"/>
                  <w:rFonts w:ascii="Times New Roman" w:hAnsi="Times New Roman" w:cs="Times New Roman"/>
                  <w:color w:val="000000"/>
                  <w:sz w:val="28"/>
                  <w:szCs w:val="28"/>
                </w:rPr>
                <w:t>пункте 1.2</w:t>
              </w:r>
            </w:hyperlink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Административного регламента.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94E4C" w:rsidRPr="0085753C" w:rsidTr="00D6758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Подпункт 2 </w:t>
            </w:r>
            <w:r w:rsidRPr="0085753C">
              <w:rPr>
                <w:rStyle w:val="af4"/>
                <w:rFonts w:ascii="Times New Roman" w:hAnsi="Times New Roman" w:cs="Times New Roman"/>
                <w:color w:val="000000"/>
                <w:sz w:val="28"/>
                <w:szCs w:val="28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испрашиваемое заявителем решение не выдавался органом местного самоуправления.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Вы вправе повторно  обратиться  с  заявлением  о  выдаче 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после  устранения  указанного нарушения.</w:t>
      </w:r>
    </w:p>
    <w:p w:rsidR="00F94E4C" w:rsidRPr="0085753C" w:rsidRDefault="00F94E4C" w:rsidP="0085753C">
      <w:pPr>
        <w:pStyle w:val="aff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Данный отказ  может  быть  обжалован  в  досудебном  порядке  путем направления жалобы в орган местного </w:t>
      </w:r>
      <w:proofErr w:type="gramStart"/>
      <w:r w:rsidRPr="0085753C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proofErr w:type="gramEnd"/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а также в судебном порядке.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     Дополнительно информируем: __________________________________________________ __________________________.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753C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</w:t>
      </w:r>
      <w:proofErr w:type="gramEnd"/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адреса, а также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иная дополнительная информация при наличии)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______________  _____________  __________________________________________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85753C">
        <w:rPr>
          <w:rFonts w:ascii="Times New Roman" w:hAnsi="Times New Roman" w:cs="Times New Roman"/>
          <w:color w:val="000000"/>
          <w:sz w:val="28"/>
          <w:szCs w:val="28"/>
        </w:rPr>
        <w:t>(должность)           (подпись)             (фамилия, имя, отчество (при наличии)</w:t>
      </w:r>
      <w:proofErr w:type="gramEnd"/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tabs>
          <w:tab w:val="left" w:pos="4536"/>
        </w:tabs>
        <w:ind w:left="4820"/>
        <w:jc w:val="both"/>
        <w:rPr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lastRenderedPageBreak/>
        <w:t>Приложение № 8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к административному регламенту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предоставления муниципальной услуги «</w:t>
      </w:r>
      <w:r w:rsidRPr="0085753C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5753C">
        <w:rPr>
          <w:b/>
          <w:spacing w:val="2"/>
          <w:sz w:val="28"/>
          <w:szCs w:val="28"/>
        </w:rPr>
        <w:t>»</w:t>
      </w: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shd w:val="clear" w:color="auto" w:fill="FFFFFF"/>
        <w:tabs>
          <w:tab w:val="left" w:pos="4536"/>
        </w:tabs>
        <w:spacing w:line="276" w:lineRule="auto"/>
        <w:ind w:left="4820"/>
        <w:jc w:val="both"/>
        <w:textAlignment w:val="baseline"/>
        <w:rPr>
          <w:b/>
          <w:spacing w:val="2"/>
          <w:sz w:val="28"/>
          <w:szCs w:val="28"/>
        </w:rPr>
      </w:pPr>
      <w:r w:rsidRPr="0085753C">
        <w:rPr>
          <w:b/>
          <w:spacing w:val="2"/>
          <w:sz w:val="28"/>
          <w:szCs w:val="28"/>
        </w:rPr>
        <w:t>ФОРМА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85753C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</w:t>
      </w:r>
    </w:p>
    <w:p w:rsidR="00F94E4C" w:rsidRPr="0085753C" w:rsidRDefault="00F94E4C" w:rsidP="0085753C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85753C">
        <w:rPr>
          <w:rFonts w:ascii="Times New Roman" w:hAnsi="Times New Roman"/>
          <w:color w:val="22272F"/>
          <w:sz w:val="28"/>
          <w:szCs w:val="28"/>
        </w:rPr>
        <w:t>(наименование органа местного самоуправления)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Кому:_________________________________________________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Контактные данные: ___________________________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Представитель: ____________________________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 xml:space="preserve">Контактные данные представителя: </w:t>
      </w:r>
    </w:p>
    <w:p w:rsidR="00F94E4C" w:rsidRPr="0085753C" w:rsidRDefault="00F94E4C" w:rsidP="0085753C">
      <w:pPr>
        <w:ind w:left="5103"/>
        <w:contextualSpacing/>
        <w:jc w:val="both"/>
        <w:rPr>
          <w:sz w:val="28"/>
          <w:szCs w:val="28"/>
        </w:rPr>
      </w:pPr>
      <w:r w:rsidRPr="0085753C">
        <w:rPr>
          <w:sz w:val="28"/>
          <w:szCs w:val="28"/>
        </w:rPr>
        <w:t>_____________________________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85753C">
        <w:rPr>
          <w:rFonts w:ascii="Times New Roman" w:hAnsi="Times New Roman"/>
          <w:sz w:val="28"/>
          <w:szCs w:val="28"/>
        </w:rPr>
        <w:t>______________________________</w:t>
      </w: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1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753C">
        <w:rPr>
          <w:rFonts w:ascii="Times New Roman" w:hAnsi="Times New Roman"/>
          <w:b w:val="0"/>
          <w:color w:val="000000"/>
          <w:sz w:val="28"/>
          <w:szCs w:val="28"/>
        </w:rPr>
        <w:t>РЕШЕНИЕ</w:t>
      </w:r>
      <w:r w:rsidRPr="0085753C">
        <w:rPr>
          <w:rFonts w:ascii="Times New Roman" w:hAnsi="Times New Roman"/>
          <w:b w:val="0"/>
          <w:color w:val="000000"/>
          <w:sz w:val="28"/>
          <w:szCs w:val="28"/>
        </w:rPr>
        <w:br/>
        <w:t>об отказе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753C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об исправлении допущенных  опечаток и ошибок    в   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от _________________ N __________ принято  решение  об  отказе  во 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</w:t>
      </w:r>
      <w:proofErr w:type="gramEnd"/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адреса.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4416"/>
        <w:gridCol w:w="3543"/>
      </w:tblGrid>
      <w:tr w:rsidR="00F94E4C" w:rsidRPr="0085753C" w:rsidTr="00D6758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основания для отказа во внесении исправлений в решение о присвоении, аннулировании адреса объекту адресации или решение об отказе </w:t>
            </w: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Разъяснение причин отказа во внесении исправлений в решение о присвоении, аннулировании адреса объекту адресации или </w:t>
            </w: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об отказе в присвоении адреса объекту адресации или аннулировании его адреса</w:t>
            </w:r>
          </w:p>
        </w:tc>
      </w:tr>
      <w:tr w:rsidR="00F94E4C" w:rsidRPr="0085753C" w:rsidTr="00D6758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B67E15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anchor="sub_22251" w:history="1">
              <w:r w:rsidR="00F94E4C" w:rsidRPr="0085753C">
                <w:rPr>
                  <w:rStyle w:val="af4"/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подпункт 1 пункта 2.8.4</w:t>
              </w:r>
            </w:hyperlink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несоответствие заявителя кругу лиц, указанных в </w:t>
            </w:r>
            <w:hyperlink r:id="rId12" w:anchor="sub_2022" w:history="1">
              <w:r w:rsidRPr="0085753C">
                <w:rPr>
                  <w:rStyle w:val="af4"/>
                  <w:rFonts w:ascii="Times New Roman" w:hAnsi="Times New Roman" w:cs="Times New Roman"/>
                  <w:color w:val="000000"/>
                  <w:sz w:val="28"/>
                  <w:szCs w:val="28"/>
                </w:rPr>
                <w:t>пункте 1.2</w:t>
              </w:r>
            </w:hyperlink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94E4C" w:rsidRPr="0085753C" w:rsidTr="00D6758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B67E15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anchor="sub_22252" w:history="1">
              <w:r w:rsidR="00F94E4C" w:rsidRPr="0085753C">
                <w:rPr>
                  <w:rStyle w:val="af4"/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подпункт 2 пункта 2.8.4</w:t>
              </w:r>
            </w:hyperlink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факта допущения опечаток и ошибок в решении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C" w:rsidRPr="0085753C" w:rsidRDefault="00F94E4C" w:rsidP="0085753C">
            <w:pPr>
              <w:pStyle w:val="afff2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     Вы  вправе  повторно  обратиться  с   заявлением   об   исправлении допущенных опечаток и ошибок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нарушений.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     Данный отказ  может  быть  обжалован  в  досудебном  порядке  путем направления жалобы в  орган местного самоуправления, а также в судебном порядке.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     Дополнительно информируем: _________________________________________________ ______________________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(указывается информация, необходимая для устранения причин отказа </w:t>
      </w:r>
      <w:r w:rsidRPr="0085753C">
        <w:rPr>
          <w:rFonts w:ascii="Times New Roman" w:hAnsi="Times New Roman" w:cs="Times New Roman"/>
          <w:color w:val="000000"/>
          <w:sz w:val="28"/>
          <w:szCs w:val="28"/>
        </w:rPr>
        <w:br/>
        <w:t>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адреса, а также иная дополнительная информация при наличии)</w:t>
      </w:r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______________  _____________  __________________________________________</w:t>
      </w: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85753C">
        <w:rPr>
          <w:rFonts w:ascii="Times New Roman" w:hAnsi="Times New Roman" w:cs="Times New Roman"/>
          <w:color w:val="000000"/>
          <w:sz w:val="28"/>
          <w:szCs w:val="28"/>
        </w:rPr>
        <w:t>(должность)            (подпись)           (фамилия, имя, отчество (при наличии)</w:t>
      </w:r>
      <w:proofErr w:type="gramEnd"/>
    </w:p>
    <w:p w:rsidR="00F94E4C" w:rsidRPr="0085753C" w:rsidRDefault="00F94E4C" w:rsidP="0085753C">
      <w:pPr>
        <w:jc w:val="both"/>
        <w:rPr>
          <w:color w:val="000000"/>
          <w:sz w:val="28"/>
          <w:szCs w:val="28"/>
        </w:rPr>
      </w:pPr>
    </w:p>
    <w:p w:rsidR="00F94E4C" w:rsidRPr="0085753C" w:rsidRDefault="00F94E4C" w:rsidP="0085753C">
      <w:pPr>
        <w:pStyle w:val="aff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53C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F94E4C" w:rsidRPr="0085753C" w:rsidRDefault="00F94E4C" w:rsidP="0085753C">
      <w:pPr>
        <w:pStyle w:val="aff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tabs>
          <w:tab w:val="left" w:pos="4536"/>
        </w:tabs>
        <w:ind w:left="4820"/>
        <w:jc w:val="both"/>
        <w:rPr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pStyle w:val="ConsPlusNonformat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F94E4C" w:rsidRPr="0085753C" w:rsidRDefault="00F94E4C" w:rsidP="0085753C">
      <w:pPr>
        <w:jc w:val="both"/>
        <w:rPr>
          <w:sz w:val="28"/>
          <w:szCs w:val="28"/>
        </w:rPr>
      </w:pPr>
    </w:p>
    <w:p w:rsidR="00F94E4C" w:rsidRPr="0085753C" w:rsidRDefault="00F94E4C" w:rsidP="0085753C">
      <w:pPr>
        <w:jc w:val="both"/>
        <w:rPr>
          <w:sz w:val="28"/>
          <w:szCs w:val="28"/>
        </w:rPr>
      </w:pPr>
    </w:p>
    <w:p w:rsidR="00846DBE" w:rsidRPr="0085753C" w:rsidRDefault="00846DBE" w:rsidP="0085753C">
      <w:pPr>
        <w:tabs>
          <w:tab w:val="left" w:pos="90"/>
        </w:tabs>
        <w:jc w:val="both"/>
        <w:rPr>
          <w:rFonts w:ascii="Arial" w:hAnsi="Arial"/>
          <w:sz w:val="28"/>
          <w:szCs w:val="28"/>
        </w:rPr>
      </w:pPr>
    </w:p>
    <w:sectPr w:rsidR="00846DBE" w:rsidRPr="0085753C" w:rsidSect="00D67580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9F" w:rsidRDefault="008A7F9F" w:rsidP="00421971">
      <w:r>
        <w:separator/>
      </w:r>
    </w:p>
  </w:endnote>
  <w:endnote w:type="continuationSeparator" w:id="0">
    <w:p w:rsidR="008A7F9F" w:rsidRDefault="008A7F9F" w:rsidP="0042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9F" w:rsidRDefault="008A7F9F" w:rsidP="00421971">
      <w:r>
        <w:separator/>
      </w:r>
    </w:p>
  </w:footnote>
  <w:footnote w:type="continuationSeparator" w:id="0">
    <w:p w:rsidR="008A7F9F" w:rsidRDefault="008A7F9F" w:rsidP="00421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16" w:rsidRDefault="00B67E15">
    <w:pPr>
      <w:pStyle w:val="af"/>
      <w:jc w:val="center"/>
    </w:pPr>
    <w:fldSimple w:instr="PAGE   \* MERGEFORMAT">
      <w:r w:rsidR="00B62853">
        <w:rPr>
          <w:noProof/>
        </w:rPr>
        <w:t>54</w:t>
      </w:r>
    </w:fldSimple>
  </w:p>
  <w:p w:rsidR="006B3416" w:rsidRDefault="006B34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6073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2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19319CD"/>
    <w:multiLevelType w:val="hybridMultilevel"/>
    <w:tmpl w:val="091486A2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3712A91"/>
    <w:multiLevelType w:val="singleLevel"/>
    <w:tmpl w:val="7F987494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03CB3A5F"/>
    <w:multiLevelType w:val="singleLevel"/>
    <w:tmpl w:val="06484F58"/>
    <w:lvl w:ilvl="0">
      <w:start w:val="2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0C536C95"/>
    <w:multiLevelType w:val="hybridMultilevel"/>
    <w:tmpl w:val="9F6C9D38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A6714E"/>
    <w:multiLevelType w:val="hybridMultilevel"/>
    <w:tmpl w:val="23DE8066"/>
    <w:lvl w:ilvl="0" w:tplc="258CBC8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208639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4A56312E">
      <w:start w:val="1"/>
      <w:numFmt w:val="decimal"/>
      <w:lvlText w:val="%3)"/>
      <w:lvlJc w:val="left"/>
      <w:pPr>
        <w:ind w:left="3015" w:hanging="10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37633"/>
    <w:multiLevelType w:val="singleLevel"/>
    <w:tmpl w:val="C9D0E610"/>
    <w:lvl w:ilvl="0">
      <w:start w:val="3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0F6120BD"/>
    <w:multiLevelType w:val="hybridMultilevel"/>
    <w:tmpl w:val="419A26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B262C5"/>
    <w:multiLevelType w:val="hybridMultilevel"/>
    <w:tmpl w:val="99467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58F4"/>
    <w:multiLevelType w:val="singleLevel"/>
    <w:tmpl w:val="A7E46EE8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B460F4"/>
    <w:multiLevelType w:val="hybridMultilevel"/>
    <w:tmpl w:val="505C5972"/>
    <w:lvl w:ilvl="0" w:tplc="C54EC82A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997BFB"/>
    <w:multiLevelType w:val="hybridMultilevel"/>
    <w:tmpl w:val="FCDE83BC"/>
    <w:lvl w:ilvl="0" w:tplc="208639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E2C4A"/>
    <w:multiLevelType w:val="hybridMultilevel"/>
    <w:tmpl w:val="C0D8D82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6E2068"/>
    <w:multiLevelType w:val="hybridMultilevel"/>
    <w:tmpl w:val="CB76076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307A7"/>
    <w:multiLevelType w:val="singleLevel"/>
    <w:tmpl w:val="A644E702"/>
    <w:lvl w:ilvl="0">
      <w:start w:val="6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9">
    <w:nsid w:val="2ACB73C1"/>
    <w:multiLevelType w:val="hybridMultilevel"/>
    <w:tmpl w:val="FF865FC4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4411B0"/>
    <w:multiLevelType w:val="singleLevel"/>
    <w:tmpl w:val="A03498E0"/>
    <w:lvl w:ilvl="0">
      <w:start w:val="4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1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72806"/>
    <w:multiLevelType w:val="hybridMultilevel"/>
    <w:tmpl w:val="40B4B29C"/>
    <w:lvl w:ilvl="0" w:tplc="D2520EF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C609F"/>
    <w:multiLevelType w:val="singleLevel"/>
    <w:tmpl w:val="FFE6D2C2"/>
    <w:lvl w:ilvl="0">
      <w:start w:val="9"/>
      <w:numFmt w:val="decimal"/>
      <w:lvlText w:val="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4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8120D"/>
    <w:multiLevelType w:val="hybridMultilevel"/>
    <w:tmpl w:val="C44AFB0E"/>
    <w:lvl w:ilvl="0" w:tplc="8CAE6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FA3"/>
    <w:multiLevelType w:val="hybridMultilevel"/>
    <w:tmpl w:val="D8F48400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39759C"/>
    <w:multiLevelType w:val="singleLevel"/>
    <w:tmpl w:val="7600745A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71BBF"/>
    <w:multiLevelType w:val="hybridMultilevel"/>
    <w:tmpl w:val="0DDADD1E"/>
    <w:lvl w:ilvl="0" w:tplc="00AADB6A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80A"/>
    <w:multiLevelType w:val="hybridMultilevel"/>
    <w:tmpl w:val="3E6E7E24"/>
    <w:lvl w:ilvl="0" w:tplc="D2520EF0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A665D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68A83F1D"/>
    <w:multiLevelType w:val="singleLevel"/>
    <w:tmpl w:val="E02C962E"/>
    <w:lvl w:ilvl="0">
      <w:start w:val="1"/>
      <w:numFmt w:val="decimal"/>
      <w:lvlText w:val="6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7">
    <w:nsid w:val="68BA769C"/>
    <w:multiLevelType w:val="hybridMultilevel"/>
    <w:tmpl w:val="EDE2B4B8"/>
    <w:lvl w:ilvl="0" w:tplc="B12EDF80">
      <w:start w:val="1"/>
      <w:numFmt w:val="decimal"/>
      <w:lvlText w:val="2.1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551D78"/>
    <w:multiLevelType w:val="hybridMultilevel"/>
    <w:tmpl w:val="E79CFA98"/>
    <w:lvl w:ilvl="0" w:tplc="69D2F6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149BA"/>
    <w:multiLevelType w:val="singleLevel"/>
    <w:tmpl w:val="6F6054EE"/>
    <w:lvl w:ilvl="0">
      <w:start w:val="3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1">
    <w:nsid w:val="735E29E2"/>
    <w:multiLevelType w:val="hybridMultilevel"/>
    <w:tmpl w:val="7780F3A4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D3AFB"/>
    <w:multiLevelType w:val="hybridMultilevel"/>
    <w:tmpl w:val="71600A0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56625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B5301"/>
    <w:multiLevelType w:val="hybridMultilevel"/>
    <w:tmpl w:val="03541DAA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EF540A2"/>
    <w:multiLevelType w:val="hybridMultilevel"/>
    <w:tmpl w:val="F998E72A"/>
    <w:lvl w:ilvl="0" w:tplc="F7DC442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0"/>
  </w:num>
  <w:num w:numId="4">
    <w:abstractNumId w:val="18"/>
  </w:num>
  <w:num w:numId="5">
    <w:abstractNumId w:val="29"/>
  </w:num>
  <w:num w:numId="6">
    <w:abstractNumId w:val="11"/>
  </w:num>
  <w:num w:numId="7">
    <w:abstractNumId w:val="8"/>
  </w:num>
  <w:num w:numId="8">
    <w:abstractNumId w:val="23"/>
  </w:num>
  <w:num w:numId="9">
    <w:abstractNumId w:val="4"/>
  </w:num>
  <w:num w:numId="10">
    <w:abstractNumId w:val="36"/>
  </w:num>
  <w:num w:numId="11">
    <w:abstractNumId w:val="40"/>
  </w:num>
  <w:num w:numId="12">
    <w:abstractNumId w:val="38"/>
  </w:num>
  <w:num w:numId="13">
    <w:abstractNumId w:val="1"/>
  </w:num>
  <w:num w:numId="14">
    <w:abstractNumId w:val="32"/>
  </w:num>
  <w:num w:numId="15">
    <w:abstractNumId w:val="24"/>
  </w:num>
  <w:num w:numId="16">
    <w:abstractNumId w:val="17"/>
  </w:num>
  <w:num w:numId="17">
    <w:abstractNumId w:val="16"/>
  </w:num>
  <w:num w:numId="18">
    <w:abstractNumId w:val="10"/>
  </w:num>
  <w:num w:numId="19">
    <w:abstractNumId w:val="42"/>
  </w:num>
  <w:num w:numId="20">
    <w:abstractNumId w:val="33"/>
  </w:num>
  <w:num w:numId="21">
    <w:abstractNumId w:val="44"/>
  </w:num>
  <w:num w:numId="22">
    <w:abstractNumId w:val="19"/>
  </w:num>
  <w:num w:numId="23">
    <w:abstractNumId w:val="6"/>
  </w:num>
  <w:num w:numId="24">
    <w:abstractNumId w:val="9"/>
  </w:num>
  <w:num w:numId="25">
    <w:abstractNumId w:val="28"/>
  </w:num>
  <w:num w:numId="26">
    <w:abstractNumId w:val="15"/>
  </w:num>
  <w:num w:numId="27">
    <w:abstractNumId w:val="41"/>
  </w:num>
  <w:num w:numId="28">
    <w:abstractNumId w:val="25"/>
  </w:num>
  <w:num w:numId="29">
    <w:abstractNumId w:val="39"/>
  </w:num>
  <w:num w:numId="30">
    <w:abstractNumId w:val="21"/>
  </w:num>
  <w:num w:numId="31">
    <w:abstractNumId w:val="31"/>
  </w:num>
  <w:num w:numId="32">
    <w:abstractNumId w:val="13"/>
  </w:num>
  <w:num w:numId="33">
    <w:abstractNumId w:val="30"/>
  </w:num>
  <w:num w:numId="34">
    <w:abstractNumId w:val="27"/>
  </w:num>
  <w:num w:numId="35">
    <w:abstractNumId w:val="22"/>
  </w:num>
  <w:num w:numId="36">
    <w:abstractNumId w:val="3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7"/>
  </w:num>
  <w:num w:numId="40">
    <w:abstractNumId w:val="12"/>
  </w:num>
  <w:num w:numId="41">
    <w:abstractNumId w:val="14"/>
  </w:num>
  <w:num w:numId="42">
    <w:abstractNumId w:val="3"/>
  </w:num>
  <w:num w:numId="43">
    <w:abstractNumId w:val="43"/>
  </w:num>
  <w:num w:numId="44">
    <w:abstractNumId w:val="26"/>
  </w:num>
  <w:num w:numId="45">
    <w:abstractNumId w:val="2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D6008"/>
    <w:rsid w:val="000139C7"/>
    <w:rsid w:val="00045EF6"/>
    <w:rsid w:val="000B5534"/>
    <w:rsid w:val="000D2504"/>
    <w:rsid w:val="000D50FF"/>
    <w:rsid w:val="000D68D6"/>
    <w:rsid w:val="000F1B45"/>
    <w:rsid w:val="000F30BD"/>
    <w:rsid w:val="00102186"/>
    <w:rsid w:val="00144B7F"/>
    <w:rsid w:val="0016687A"/>
    <w:rsid w:val="001B577F"/>
    <w:rsid w:val="00206B26"/>
    <w:rsid w:val="00207C06"/>
    <w:rsid w:val="00221C2E"/>
    <w:rsid w:val="002407DC"/>
    <w:rsid w:val="0024633E"/>
    <w:rsid w:val="0026749B"/>
    <w:rsid w:val="00270C77"/>
    <w:rsid w:val="002710A5"/>
    <w:rsid w:val="00282F12"/>
    <w:rsid w:val="00284AF4"/>
    <w:rsid w:val="002857B8"/>
    <w:rsid w:val="002B5E46"/>
    <w:rsid w:val="002C76E7"/>
    <w:rsid w:val="002D6EA6"/>
    <w:rsid w:val="002E0E87"/>
    <w:rsid w:val="002E786F"/>
    <w:rsid w:val="003203F6"/>
    <w:rsid w:val="00367ED4"/>
    <w:rsid w:val="00373E1A"/>
    <w:rsid w:val="00387B60"/>
    <w:rsid w:val="003A4A56"/>
    <w:rsid w:val="003C6A78"/>
    <w:rsid w:val="003C7A2B"/>
    <w:rsid w:val="003F093C"/>
    <w:rsid w:val="00415193"/>
    <w:rsid w:val="00421971"/>
    <w:rsid w:val="00493DFE"/>
    <w:rsid w:val="004D330B"/>
    <w:rsid w:val="004F447B"/>
    <w:rsid w:val="00505696"/>
    <w:rsid w:val="00525D6A"/>
    <w:rsid w:val="00530E2C"/>
    <w:rsid w:val="005508D4"/>
    <w:rsid w:val="00580E79"/>
    <w:rsid w:val="0059391C"/>
    <w:rsid w:val="005A1AE6"/>
    <w:rsid w:val="005D1A92"/>
    <w:rsid w:val="00623C3E"/>
    <w:rsid w:val="006A01F2"/>
    <w:rsid w:val="006B3416"/>
    <w:rsid w:val="006E68D5"/>
    <w:rsid w:val="006F1CC7"/>
    <w:rsid w:val="0071112D"/>
    <w:rsid w:val="00715D87"/>
    <w:rsid w:val="00744275"/>
    <w:rsid w:val="007779FD"/>
    <w:rsid w:val="0079167D"/>
    <w:rsid w:val="007C38D9"/>
    <w:rsid w:val="007D7B8D"/>
    <w:rsid w:val="007F3795"/>
    <w:rsid w:val="00846DBE"/>
    <w:rsid w:val="00853B40"/>
    <w:rsid w:val="0085753C"/>
    <w:rsid w:val="00864E6A"/>
    <w:rsid w:val="008A539B"/>
    <w:rsid w:val="008A7F9F"/>
    <w:rsid w:val="008D443A"/>
    <w:rsid w:val="0090385F"/>
    <w:rsid w:val="009053EE"/>
    <w:rsid w:val="00917D41"/>
    <w:rsid w:val="009615C5"/>
    <w:rsid w:val="00966630"/>
    <w:rsid w:val="00974BF7"/>
    <w:rsid w:val="009A02F4"/>
    <w:rsid w:val="009A6CF8"/>
    <w:rsid w:val="009B770C"/>
    <w:rsid w:val="009C106D"/>
    <w:rsid w:val="009C446A"/>
    <w:rsid w:val="009D08BE"/>
    <w:rsid w:val="009D61D7"/>
    <w:rsid w:val="009E2083"/>
    <w:rsid w:val="00A13D92"/>
    <w:rsid w:val="00A15B20"/>
    <w:rsid w:val="00A51418"/>
    <w:rsid w:val="00AA6F44"/>
    <w:rsid w:val="00AB5135"/>
    <w:rsid w:val="00AC5D1E"/>
    <w:rsid w:val="00B02D54"/>
    <w:rsid w:val="00B10E43"/>
    <w:rsid w:val="00B23FA4"/>
    <w:rsid w:val="00B62853"/>
    <w:rsid w:val="00B67E15"/>
    <w:rsid w:val="00B97DB1"/>
    <w:rsid w:val="00BC6CE0"/>
    <w:rsid w:val="00BD661C"/>
    <w:rsid w:val="00C04AE0"/>
    <w:rsid w:val="00C119E8"/>
    <w:rsid w:val="00C20222"/>
    <w:rsid w:val="00C24DED"/>
    <w:rsid w:val="00CA0DEC"/>
    <w:rsid w:val="00CD6008"/>
    <w:rsid w:val="00D1168C"/>
    <w:rsid w:val="00D138B3"/>
    <w:rsid w:val="00D67580"/>
    <w:rsid w:val="00D815B0"/>
    <w:rsid w:val="00E51BDC"/>
    <w:rsid w:val="00E7168F"/>
    <w:rsid w:val="00EA31CB"/>
    <w:rsid w:val="00EC58ED"/>
    <w:rsid w:val="00F118C8"/>
    <w:rsid w:val="00F11D61"/>
    <w:rsid w:val="00F21C2B"/>
    <w:rsid w:val="00F31390"/>
    <w:rsid w:val="00F66B35"/>
    <w:rsid w:val="00F714CA"/>
    <w:rsid w:val="00F84F8B"/>
    <w:rsid w:val="00F94E4C"/>
    <w:rsid w:val="00FA1C4F"/>
    <w:rsid w:val="00FA38AC"/>
    <w:rsid w:val="00FB0B16"/>
    <w:rsid w:val="00FB268F"/>
    <w:rsid w:val="00FC0B7F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6CF8"/>
    <w:pPr>
      <w:widowControl w:val="0"/>
      <w:autoSpaceDE w:val="0"/>
      <w:autoSpaceDN w:val="0"/>
      <w:adjustRightInd w:val="0"/>
    </w:pPr>
  </w:style>
  <w:style w:type="paragraph" w:styleId="11">
    <w:name w:val="heading 1"/>
    <w:basedOn w:val="a0"/>
    <w:next w:val="a0"/>
    <w:link w:val="12"/>
    <w:uiPriority w:val="9"/>
    <w:qFormat/>
    <w:rsid w:val="00F21C2B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F94E4C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F94E4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Arial" w:hAnsi="Arial"/>
      <w:b/>
      <w:sz w:val="28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F94E4C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F94E4C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F94E4C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="Calibri Light" w:hAnsi="Calibri Light"/>
      <w:color w:val="1F4E79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F94E4C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F94E4C"/>
    <w:pPr>
      <w:keepNext/>
      <w:keepLines/>
      <w:widowControl/>
      <w:autoSpaceDE/>
      <w:autoSpaceDN/>
      <w:adjustRightInd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F94E4C"/>
    <w:pPr>
      <w:keepNext/>
      <w:keepLines/>
      <w:widowControl/>
      <w:autoSpaceDE/>
      <w:autoSpaceDN/>
      <w:adjustRightInd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aliases w:val="Знак4"/>
    <w:basedOn w:val="a0"/>
    <w:link w:val="a5"/>
    <w:uiPriority w:val="10"/>
    <w:qFormat/>
    <w:rsid w:val="00EC58ED"/>
    <w:pPr>
      <w:tabs>
        <w:tab w:val="left" w:pos="3968"/>
      </w:tabs>
      <w:spacing w:before="56"/>
      <w:jc w:val="center"/>
    </w:pPr>
    <w:rPr>
      <w:b/>
      <w:bCs/>
      <w:color w:val="000000"/>
      <w:sz w:val="40"/>
      <w:szCs w:val="40"/>
    </w:rPr>
  </w:style>
  <w:style w:type="paragraph" w:styleId="a6">
    <w:name w:val="Body Text Indent"/>
    <w:basedOn w:val="a0"/>
    <w:link w:val="a7"/>
    <w:rsid w:val="009615C5"/>
    <w:pPr>
      <w:widowControl/>
      <w:autoSpaceDE/>
      <w:autoSpaceDN/>
      <w:adjustRightInd/>
      <w:ind w:firstLine="900"/>
    </w:pPr>
    <w:rPr>
      <w:sz w:val="28"/>
      <w:szCs w:val="24"/>
    </w:rPr>
  </w:style>
  <w:style w:type="table" w:styleId="a8">
    <w:name w:val="Table Grid"/>
    <w:basedOn w:val="a2"/>
    <w:uiPriority w:val="39"/>
    <w:rsid w:val="00961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966630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04AE0"/>
    <w:rPr>
      <w:rFonts w:ascii="Calibri" w:hAnsi="Calibri"/>
      <w:sz w:val="22"/>
      <w:szCs w:val="22"/>
    </w:rPr>
  </w:style>
  <w:style w:type="paragraph" w:customStyle="1" w:styleId="s1">
    <w:name w:val="s_1"/>
    <w:basedOn w:val="a0"/>
    <w:rsid w:val="008D44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1"/>
    <w:uiPriority w:val="99"/>
    <w:unhideWhenUsed/>
    <w:rsid w:val="008D443A"/>
    <w:rPr>
      <w:color w:val="0000FF"/>
      <w:u w:val="single"/>
    </w:rPr>
  </w:style>
  <w:style w:type="character" w:customStyle="1" w:styleId="12">
    <w:name w:val="Заголовок 1 Знак"/>
    <w:basedOn w:val="a1"/>
    <w:link w:val="11"/>
    <w:uiPriority w:val="9"/>
    <w:rsid w:val="00F21C2B"/>
    <w:rPr>
      <w:rFonts w:ascii="Arial" w:hAnsi="Arial" w:cs="Arial"/>
      <w:b/>
      <w:bCs/>
      <w:color w:val="000080"/>
      <w:sz w:val="24"/>
      <w:szCs w:val="24"/>
    </w:rPr>
  </w:style>
  <w:style w:type="character" w:customStyle="1" w:styleId="21">
    <w:name w:val="Заголовок 2 Знак"/>
    <w:basedOn w:val="a1"/>
    <w:link w:val="20"/>
    <w:uiPriority w:val="9"/>
    <w:rsid w:val="00F94E4C"/>
    <w:rPr>
      <w:rFonts w:ascii="Calibri Light" w:hAnsi="Calibri Light"/>
      <w:color w:val="2E74B5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F94E4C"/>
    <w:rPr>
      <w:rFonts w:ascii="Arial" w:hAnsi="Arial"/>
      <w:b/>
      <w:sz w:val="28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F94E4C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F94E4C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F94E4C"/>
    <w:rPr>
      <w:rFonts w:ascii="Calibri Light" w:hAnsi="Calibri Light"/>
      <w:color w:val="1F4E79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F94E4C"/>
    <w:rPr>
      <w:rFonts w:ascii="Calibri Light" w:hAnsi="Calibri Light"/>
      <w:i/>
      <w:iCs/>
      <w:color w:val="1F4E79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F94E4C"/>
    <w:rPr>
      <w:rFonts w:ascii="Calibri Light" w:hAnsi="Calibri Light"/>
      <w:color w:val="262626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F94E4C"/>
    <w:rPr>
      <w:rFonts w:ascii="Calibri Light" w:hAnsi="Calibri Light"/>
      <w:i/>
      <w:iCs/>
      <w:color w:val="262626"/>
      <w:sz w:val="21"/>
      <w:szCs w:val="21"/>
      <w:lang w:eastAsia="en-US"/>
    </w:rPr>
  </w:style>
  <w:style w:type="paragraph" w:styleId="ae">
    <w:name w:val="Normal (Web)"/>
    <w:basedOn w:val="a0"/>
    <w:uiPriority w:val="99"/>
    <w:rsid w:val="00F94E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94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4E4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F94E4C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iPriority w:val="99"/>
    <w:rsid w:val="00F94E4C"/>
    <w:pPr>
      <w:widowControl/>
      <w:tabs>
        <w:tab w:val="center" w:pos="4677"/>
        <w:tab w:val="right" w:pos="9355"/>
      </w:tabs>
      <w:autoSpaceDE/>
      <w:autoSpaceDN/>
      <w:adjustRightInd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F94E4C"/>
    <w:rPr>
      <w:rFonts w:eastAsia="Calibri"/>
      <w:sz w:val="28"/>
      <w:szCs w:val="28"/>
      <w:lang w:eastAsia="en-US"/>
    </w:rPr>
  </w:style>
  <w:style w:type="paragraph" w:styleId="af1">
    <w:name w:val="footer"/>
    <w:basedOn w:val="a0"/>
    <w:link w:val="af2"/>
    <w:uiPriority w:val="99"/>
    <w:rsid w:val="00F94E4C"/>
    <w:pPr>
      <w:widowControl/>
      <w:tabs>
        <w:tab w:val="center" w:pos="4677"/>
        <w:tab w:val="right" w:pos="9355"/>
      </w:tabs>
      <w:autoSpaceDE/>
      <w:autoSpaceDN/>
      <w:adjustRightInd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F94E4C"/>
    <w:rPr>
      <w:rFonts w:eastAsia="Calibri"/>
      <w:sz w:val="28"/>
      <w:szCs w:val="28"/>
      <w:lang w:eastAsia="en-US"/>
    </w:rPr>
  </w:style>
  <w:style w:type="paragraph" w:customStyle="1" w:styleId="13">
    <w:name w:val="Без интервала1"/>
    <w:rsid w:val="00F94E4C"/>
    <w:pPr>
      <w:ind w:firstLine="851"/>
      <w:jc w:val="both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F94E4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f3">
    <w:name w:val="обычный"/>
    <w:basedOn w:val="a0"/>
    <w:rsid w:val="00F94E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erp-urlitem">
    <w:name w:val="serp-url__item"/>
    <w:basedOn w:val="a1"/>
    <w:rsid w:val="00F94E4C"/>
    <w:rPr>
      <w:rFonts w:cs="Times New Roman"/>
    </w:rPr>
  </w:style>
  <w:style w:type="paragraph" w:customStyle="1" w:styleId="consplusnormal1">
    <w:name w:val="consplusnormal"/>
    <w:basedOn w:val="a0"/>
    <w:rsid w:val="00F94E4C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character" w:customStyle="1" w:styleId="FontStyle17">
    <w:name w:val="Font Style17"/>
    <w:rsid w:val="00F94E4C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F94E4C"/>
    <w:pPr>
      <w:spacing w:line="310" w:lineRule="exact"/>
      <w:ind w:firstLine="682"/>
      <w:jc w:val="both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F94E4C"/>
    <w:rPr>
      <w:color w:val="008000"/>
    </w:rPr>
  </w:style>
  <w:style w:type="character" w:customStyle="1" w:styleId="a7">
    <w:name w:val="Основной текст с отступом Знак"/>
    <w:basedOn w:val="a1"/>
    <w:link w:val="a6"/>
    <w:locked/>
    <w:rsid w:val="00F94E4C"/>
    <w:rPr>
      <w:sz w:val="28"/>
      <w:szCs w:val="24"/>
    </w:rPr>
  </w:style>
  <w:style w:type="character" w:customStyle="1" w:styleId="a5">
    <w:name w:val="Название Знак"/>
    <w:aliases w:val="Знак4 Знак"/>
    <w:basedOn w:val="a1"/>
    <w:link w:val="a4"/>
    <w:uiPriority w:val="10"/>
    <w:locked/>
    <w:rsid w:val="00F94E4C"/>
    <w:rPr>
      <w:b/>
      <w:bCs/>
      <w:color w:val="000000"/>
      <w:sz w:val="40"/>
      <w:szCs w:val="40"/>
    </w:rPr>
  </w:style>
  <w:style w:type="paragraph" w:styleId="af5">
    <w:name w:val="Body Text"/>
    <w:basedOn w:val="a0"/>
    <w:link w:val="af6"/>
    <w:uiPriority w:val="99"/>
    <w:semiHidden/>
    <w:unhideWhenUsed/>
    <w:rsid w:val="00F94E4C"/>
    <w:pPr>
      <w:widowControl/>
      <w:autoSpaceDE/>
      <w:autoSpaceDN/>
      <w:adjustRightInd/>
      <w:spacing w:after="120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F94E4C"/>
    <w:rPr>
      <w:rFonts w:eastAsia="Calibri"/>
      <w:sz w:val="28"/>
      <w:szCs w:val="28"/>
      <w:lang w:eastAsia="en-US"/>
    </w:rPr>
  </w:style>
  <w:style w:type="character" w:styleId="af7">
    <w:name w:val="annotation reference"/>
    <w:uiPriority w:val="99"/>
    <w:semiHidden/>
    <w:unhideWhenUsed/>
    <w:rsid w:val="00F94E4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F94E4C"/>
    <w:pPr>
      <w:widowControl/>
      <w:autoSpaceDE/>
      <w:autoSpaceDN/>
      <w:adjustRightInd/>
      <w:spacing w:after="160"/>
    </w:pPr>
    <w:rPr>
      <w:rFonts w:ascii="Calibri" w:hAnsi="Calibri"/>
      <w:lang w:eastAsia="en-US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F94E4C"/>
    <w:rPr>
      <w:rFonts w:ascii="Calibri" w:hAnsi="Calibri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94E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94E4C"/>
    <w:rPr>
      <w:b/>
      <w:bCs/>
    </w:rPr>
  </w:style>
  <w:style w:type="character" w:styleId="afc">
    <w:name w:val="Strong"/>
    <w:uiPriority w:val="22"/>
    <w:qFormat/>
    <w:rsid w:val="00F94E4C"/>
    <w:rPr>
      <w:b/>
      <w:bCs/>
      <w:color w:val="auto"/>
    </w:rPr>
  </w:style>
  <w:style w:type="character" w:customStyle="1" w:styleId="blk">
    <w:name w:val="blk"/>
    <w:basedOn w:val="a1"/>
    <w:rsid w:val="00F94E4C"/>
  </w:style>
  <w:style w:type="paragraph" w:styleId="afd">
    <w:name w:val="List Paragraph"/>
    <w:aliases w:val="Абзац списка нумерованный"/>
    <w:basedOn w:val="a0"/>
    <w:link w:val="afe"/>
    <w:uiPriority w:val="34"/>
    <w:qFormat/>
    <w:rsid w:val="00F94E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5z2">
    <w:name w:val="WW8Num5z2"/>
    <w:rsid w:val="00F94E4C"/>
  </w:style>
  <w:style w:type="paragraph" w:customStyle="1" w:styleId="14">
    <w:name w:val="Абзац списка1"/>
    <w:basedOn w:val="a0"/>
    <w:rsid w:val="00F94E4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rsid w:val="00F94E4C"/>
    <w:pPr>
      <w:widowControl/>
      <w:numPr>
        <w:numId w:val="13"/>
      </w:numPr>
      <w:suppressAutoHyphens/>
      <w:autoSpaceDE/>
      <w:autoSpaceDN/>
      <w:adjustRightInd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F94E4C"/>
    <w:pPr>
      <w:numPr>
        <w:ilvl w:val="1"/>
        <w:numId w:val="13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F94E4C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customStyle="1" w:styleId="10">
    <w:name w:val="Стиль1"/>
    <w:basedOn w:val="afd"/>
    <w:link w:val="15"/>
    <w:rsid w:val="00F94E4C"/>
    <w:pPr>
      <w:numPr>
        <w:numId w:val="14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 w:cs="Arial"/>
      <w:b/>
      <w:spacing w:val="2"/>
      <w:sz w:val="29"/>
      <w:szCs w:val="29"/>
      <w:lang w:eastAsia="ru-RU"/>
    </w:rPr>
  </w:style>
  <w:style w:type="character" w:customStyle="1" w:styleId="afe">
    <w:name w:val="Абзац списка Знак"/>
    <w:aliases w:val="Абзац списка нумерованный Знак"/>
    <w:basedOn w:val="a1"/>
    <w:link w:val="afd"/>
    <w:uiPriority w:val="34"/>
    <w:rsid w:val="00F94E4C"/>
    <w:rPr>
      <w:rFonts w:ascii="Calibri" w:hAnsi="Calibri"/>
      <w:sz w:val="22"/>
      <w:szCs w:val="22"/>
      <w:lang w:eastAsia="en-US"/>
    </w:rPr>
  </w:style>
  <w:style w:type="character" w:customStyle="1" w:styleId="15">
    <w:name w:val="Стиль1 Знак"/>
    <w:link w:val="10"/>
    <w:rsid w:val="00F94E4C"/>
    <w:rPr>
      <w:rFonts w:ascii="Arial" w:hAnsi="Arial" w:cs="Arial"/>
      <w:b/>
      <w:spacing w:val="2"/>
      <w:sz w:val="29"/>
      <w:szCs w:val="29"/>
      <w:shd w:val="clear" w:color="auto" w:fill="FFFFFF"/>
    </w:rPr>
  </w:style>
  <w:style w:type="paragraph" w:styleId="aff">
    <w:name w:val="caption"/>
    <w:basedOn w:val="a0"/>
    <w:next w:val="a0"/>
    <w:uiPriority w:val="35"/>
    <w:semiHidden/>
    <w:unhideWhenUsed/>
    <w:qFormat/>
    <w:rsid w:val="00F94E4C"/>
    <w:pPr>
      <w:widowControl/>
      <w:autoSpaceDE/>
      <w:autoSpaceDN/>
      <w:adjustRightInd/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paragraph" w:styleId="aff0">
    <w:name w:val="Subtitle"/>
    <w:basedOn w:val="a0"/>
    <w:next w:val="a0"/>
    <w:link w:val="aff1"/>
    <w:uiPriority w:val="11"/>
    <w:qFormat/>
    <w:rsid w:val="00F94E4C"/>
    <w:pPr>
      <w:widowControl/>
      <w:numPr>
        <w:ilvl w:val="1"/>
      </w:numPr>
      <w:autoSpaceDE/>
      <w:autoSpaceDN/>
      <w:adjustRightInd/>
      <w:spacing w:after="160" w:line="259" w:lineRule="auto"/>
      <w:ind w:firstLine="851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F94E4C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aff2">
    <w:name w:val="Emphasis"/>
    <w:uiPriority w:val="20"/>
    <w:qFormat/>
    <w:rsid w:val="00F94E4C"/>
    <w:rPr>
      <w:i/>
      <w:iCs/>
      <w:color w:val="auto"/>
    </w:rPr>
  </w:style>
  <w:style w:type="paragraph" w:styleId="22">
    <w:name w:val="Quote"/>
    <w:basedOn w:val="a0"/>
    <w:next w:val="a0"/>
    <w:link w:val="23"/>
    <w:uiPriority w:val="29"/>
    <w:qFormat/>
    <w:rsid w:val="00F94E4C"/>
    <w:pPr>
      <w:widowControl/>
      <w:autoSpaceDE/>
      <w:autoSpaceDN/>
      <w:adjustRightInd/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3">
    <w:name w:val="Цитата 2 Знак"/>
    <w:basedOn w:val="a1"/>
    <w:link w:val="22"/>
    <w:uiPriority w:val="29"/>
    <w:rsid w:val="00F94E4C"/>
    <w:rPr>
      <w:rFonts w:ascii="Calibri" w:hAnsi="Calibri"/>
      <w:i/>
      <w:iCs/>
      <w:color w:val="404040"/>
      <w:sz w:val="22"/>
      <w:szCs w:val="22"/>
      <w:lang w:eastAsia="en-US"/>
    </w:rPr>
  </w:style>
  <w:style w:type="paragraph" w:styleId="aff3">
    <w:name w:val="Intense Quote"/>
    <w:basedOn w:val="a0"/>
    <w:next w:val="a0"/>
    <w:link w:val="aff4"/>
    <w:uiPriority w:val="30"/>
    <w:qFormat/>
    <w:rsid w:val="00F94E4C"/>
    <w:pPr>
      <w:widowControl/>
      <w:pBdr>
        <w:top w:val="single" w:sz="4" w:space="10" w:color="5B9BD5"/>
        <w:bottom w:val="single" w:sz="4" w:space="10" w:color="5B9BD5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eastAsia="en-US"/>
    </w:rPr>
  </w:style>
  <w:style w:type="character" w:customStyle="1" w:styleId="aff4">
    <w:name w:val="Выделенная цитата Знак"/>
    <w:basedOn w:val="a1"/>
    <w:link w:val="aff3"/>
    <w:uiPriority w:val="30"/>
    <w:rsid w:val="00F94E4C"/>
    <w:rPr>
      <w:rFonts w:ascii="Calibri" w:hAnsi="Calibri"/>
      <w:i/>
      <w:iCs/>
      <w:color w:val="5B9BD5"/>
      <w:sz w:val="22"/>
      <w:szCs w:val="22"/>
      <w:lang w:eastAsia="en-US"/>
    </w:rPr>
  </w:style>
  <w:style w:type="character" w:styleId="aff5">
    <w:name w:val="Subtle Emphasis"/>
    <w:uiPriority w:val="19"/>
    <w:qFormat/>
    <w:rsid w:val="00F94E4C"/>
    <w:rPr>
      <w:i/>
      <w:iCs/>
      <w:color w:val="404040"/>
    </w:rPr>
  </w:style>
  <w:style w:type="character" w:styleId="aff6">
    <w:name w:val="Intense Emphasis"/>
    <w:uiPriority w:val="21"/>
    <w:qFormat/>
    <w:rsid w:val="00F94E4C"/>
    <w:rPr>
      <w:i/>
      <w:iCs/>
      <w:color w:val="5B9BD5"/>
    </w:rPr>
  </w:style>
  <w:style w:type="character" w:styleId="aff7">
    <w:name w:val="Subtle Reference"/>
    <w:uiPriority w:val="31"/>
    <w:qFormat/>
    <w:rsid w:val="00F94E4C"/>
    <w:rPr>
      <w:smallCaps/>
      <w:color w:val="404040"/>
    </w:rPr>
  </w:style>
  <w:style w:type="character" w:styleId="aff8">
    <w:name w:val="Intense Reference"/>
    <w:uiPriority w:val="32"/>
    <w:qFormat/>
    <w:rsid w:val="00F94E4C"/>
    <w:rPr>
      <w:b/>
      <w:bCs/>
      <w:smallCaps/>
      <w:color w:val="5B9BD5"/>
      <w:spacing w:val="5"/>
    </w:rPr>
  </w:style>
  <w:style w:type="character" w:styleId="aff9">
    <w:name w:val="Book Title"/>
    <w:uiPriority w:val="33"/>
    <w:qFormat/>
    <w:rsid w:val="00F94E4C"/>
    <w:rPr>
      <w:b/>
      <w:bCs/>
      <w:i/>
      <w:iCs/>
      <w:spacing w:val="5"/>
    </w:rPr>
  </w:style>
  <w:style w:type="paragraph" w:styleId="affa">
    <w:name w:val="TOC Heading"/>
    <w:basedOn w:val="11"/>
    <w:next w:val="a0"/>
    <w:uiPriority w:val="39"/>
    <w:unhideWhenUsed/>
    <w:qFormat/>
    <w:rsid w:val="00F94E4C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en-US"/>
    </w:rPr>
  </w:style>
  <w:style w:type="character" w:styleId="affb">
    <w:name w:val="line number"/>
    <w:basedOn w:val="a1"/>
    <w:uiPriority w:val="99"/>
    <w:semiHidden/>
    <w:unhideWhenUsed/>
    <w:rsid w:val="00F94E4C"/>
  </w:style>
  <w:style w:type="paragraph" w:styleId="24">
    <w:name w:val="toc 2"/>
    <w:basedOn w:val="a0"/>
    <w:next w:val="a0"/>
    <w:autoRedefine/>
    <w:uiPriority w:val="39"/>
    <w:unhideWhenUsed/>
    <w:rsid w:val="00F94E4C"/>
    <w:pPr>
      <w:widowControl/>
      <w:autoSpaceDE/>
      <w:autoSpaceDN/>
      <w:adjustRightInd/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F94E4C"/>
    <w:pPr>
      <w:widowControl/>
      <w:autoSpaceDE/>
      <w:autoSpaceDN/>
      <w:adjustRightInd/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5">
    <w:name w:val="Стиль2"/>
    <w:basedOn w:val="3"/>
    <w:link w:val="26"/>
    <w:qFormat/>
    <w:rsid w:val="00F94E4C"/>
    <w:rPr>
      <w:color w:val="2D2D2D"/>
      <w:lang w:val="en-US"/>
    </w:rPr>
  </w:style>
  <w:style w:type="character" w:customStyle="1" w:styleId="26">
    <w:name w:val="Стиль2 Знак"/>
    <w:link w:val="25"/>
    <w:rsid w:val="00F94E4C"/>
    <w:rPr>
      <w:rFonts w:ascii="Arial" w:hAnsi="Arial"/>
      <w:b/>
      <w:color w:val="2D2D2D"/>
      <w:sz w:val="28"/>
      <w:szCs w:val="24"/>
      <w:lang w:val="en-US" w:eastAsia="en-US"/>
    </w:rPr>
  </w:style>
  <w:style w:type="paragraph" w:customStyle="1" w:styleId="ConsNonformat">
    <w:name w:val="ConsNonformat"/>
    <w:rsid w:val="00F94E4C"/>
    <w:pPr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F94E4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PlusCell">
    <w:name w:val="ConsPlusCell"/>
    <w:rsid w:val="00F94E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Без интервала Знак"/>
    <w:link w:val="ab"/>
    <w:uiPriority w:val="1"/>
    <w:rsid w:val="00F94E4C"/>
    <w:rPr>
      <w:rFonts w:ascii="Calibri" w:hAnsi="Calibri"/>
      <w:sz w:val="22"/>
      <w:szCs w:val="22"/>
    </w:rPr>
  </w:style>
  <w:style w:type="paragraph" w:customStyle="1" w:styleId="1-">
    <w:name w:val="Рег. Заголовок 1-го уровня регламента"/>
    <w:basedOn w:val="11"/>
    <w:qFormat/>
    <w:rsid w:val="00F94E4C"/>
    <w:pPr>
      <w:keepNext/>
      <w:widowControl/>
      <w:suppressAutoHyphens/>
      <w:autoSpaceDE/>
      <w:autoSpaceDN/>
      <w:adjustRightInd/>
      <w:spacing w:before="240" w:after="240" w:line="276" w:lineRule="auto"/>
    </w:pPr>
    <w:rPr>
      <w:rFonts w:ascii="Times New Roman" w:hAnsi="Times New Roman" w:cs="Times New Roman"/>
      <w:iCs/>
      <w:color w:val="auto"/>
      <w:kern w:val="1"/>
      <w:sz w:val="28"/>
      <w:szCs w:val="28"/>
      <w:lang w:eastAsia="ar-SA"/>
    </w:rPr>
  </w:style>
  <w:style w:type="character" w:styleId="affc">
    <w:name w:val="endnote reference"/>
    <w:uiPriority w:val="99"/>
    <w:unhideWhenUsed/>
    <w:rsid w:val="00F94E4C"/>
    <w:rPr>
      <w:vertAlign w:val="superscript"/>
    </w:rPr>
  </w:style>
  <w:style w:type="paragraph" w:customStyle="1" w:styleId="27">
    <w:name w:val="Без интервала2"/>
    <w:rsid w:val="00F94E4C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28">
    <w:name w:val="Основной текст (2)_"/>
    <w:link w:val="29"/>
    <w:rsid w:val="00F94E4C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F94E4C"/>
    <w:pPr>
      <w:shd w:val="clear" w:color="auto" w:fill="FFFFFF"/>
      <w:autoSpaceDE/>
      <w:autoSpaceDN/>
      <w:adjustRightInd/>
      <w:spacing w:before="840" w:line="270" w:lineRule="exact"/>
      <w:ind w:hanging="380"/>
      <w:jc w:val="both"/>
    </w:pPr>
  </w:style>
  <w:style w:type="paragraph" w:customStyle="1" w:styleId="32">
    <w:name w:val="Без интервала3"/>
    <w:rsid w:val="00F94E4C"/>
    <w:rPr>
      <w:rFonts w:ascii="Calibri" w:hAnsi="Calibri"/>
      <w:sz w:val="22"/>
      <w:szCs w:val="22"/>
      <w:lang w:eastAsia="en-US"/>
    </w:rPr>
  </w:style>
  <w:style w:type="paragraph" w:customStyle="1" w:styleId="41">
    <w:name w:val="Без интервала4"/>
    <w:rsid w:val="00F94E4C"/>
    <w:rPr>
      <w:rFonts w:ascii="Calibri" w:hAnsi="Calibri"/>
      <w:sz w:val="22"/>
      <w:szCs w:val="22"/>
      <w:lang w:eastAsia="en-US"/>
    </w:rPr>
  </w:style>
  <w:style w:type="character" w:styleId="affd">
    <w:name w:val="FollowedHyperlink"/>
    <w:uiPriority w:val="99"/>
    <w:semiHidden/>
    <w:unhideWhenUsed/>
    <w:rsid w:val="00F94E4C"/>
    <w:rPr>
      <w:color w:val="954F7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94E4C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94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F94E4C"/>
    <w:rPr>
      <w:rFonts w:ascii="Courier New" w:hAnsi="Courier New" w:cs="Courier New"/>
    </w:rPr>
  </w:style>
  <w:style w:type="paragraph" w:customStyle="1" w:styleId="affe">
    <w:name w:val="слово"/>
    <w:basedOn w:val="a0"/>
    <w:rsid w:val="00F94E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сновной"/>
    <w:basedOn w:val="a0"/>
    <w:rsid w:val="00F94E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1">
    <w:name w:val="Основной текст (6)_"/>
    <w:link w:val="62"/>
    <w:rsid w:val="00F94E4C"/>
    <w:rPr>
      <w:b/>
      <w:bCs/>
      <w:shd w:val="clear" w:color="auto" w:fill="FFFFFF"/>
    </w:rPr>
  </w:style>
  <w:style w:type="character" w:customStyle="1" w:styleId="42">
    <w:name w:val="Заголовок №4_"/>
    <w:link w:val="43"/>
    <w:rsid w:val="00F94E4C"/>
    <w:rPr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F94E4C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F94E4C"/>
    <w:pPr>
      <w:shd w:val="clear" w:color="auto" w:fill="FFFFFF"/>
      <w:autoSpaceDE/>
      <w:autoSpaceDN/>
      <w:adjustRightInd/>
      <w:spacing w:before="720" w:after="840" w:line="270" w:lineRule="exact"/>
    </w:pPr>
    <w:rPr>
      <w:b/>
      <w:bCs/>
    </w:rPr>
  </w:style>
  <w:style w:type="paragraph" w:customStyle="1" w:styleId="43">
    <w:name w:val="Заголовок №4"/>
    <w:basedOn w:val="a0"/>
    <w:link w:val="42"/>
    <w:rsid w:val="00F94E4C"/>
    <w:pPr>
      <w:shd w:val="clear" w:color="auto" w:fill="FFFFFF"/>
      <w:autoSpaceDE/>
      <w:autoSpaceDN/>
      <w:adjustRightInd/>
      <w:spacing w:before="540" w:line="554" w:lineRule="exact"/>
      <w:jc w:val="center"/>
      <w:outlineLvl w:val="3"/>
    </w:pPr>
    <w:rPr>
      <w:b/>
      <w:bCs/>
    </w:rPr>
  </w:style>
  <w:style w:type="paragraph" w:customStyle="1" w:styleId="72">
    <w:name w:val="Основной текст (7)"/>
    <w:basedOn w:val="a0"/>
    <w:link w:val="71"/>
    <w:rsid w:val="00F94E4C"/>
    <w:pPr>
      <w:shd w:val="clear" w:color="auto" w:fill="FFFFFF"/>
      <w:autoSpaceDE/>
      <w:autoSpaceDN/>
      <w:adjustRightInd/>
      <w:spacing w:before="60" w:after="300" w:line="0" w:lineRule="atLeast"/>
      <w:jc w:val="right"/>
    </w:pPr>
  </w:style>
  <w:style w:type="paragraph" w:customStyle="1" w:styleId="afff0">
    <w:name w:val="Нормальный (таблица)"/>
    <w:basedOn w:val="a0"/>
    <w:next w:val="a0"/>
    <w:uiPriority w:val="99"/>
    <w:rsid w:val="00F94E4C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Таблицы (моноширинный)"/>
    <w:basedOn w:val="a0"/>
    <w:next w:val="a0"/>
    <w:uiPriority w:val="99"/>
    <w:rsid w:val="00F94E4C"/>
    <w:rPr>
      <w:rFonts w:ascii="Courier New" w:hAnsi="Courier New" w:cs="Courier New"/>
      <w:sz w:val="24"/>
      <w:szCs w:val="24"/>
    </w:rPr>
  </w:style>
  <w:style w:type="paragraph" w:customStyle="1" w:styleId="afff2">
    <w:name w:val="Прижатый влево"/>
    <w:basedOn w:val="a0"/>
    <w:next w:val="a0"/>
    <w:uiPriority w:val="99"/>
    <w:rsid w:val="00F94E4C"/>
    <w:rPr>
      <w:rFonts w:ascii="Times New Roman CYR" w:hAnsi="Times New Roman CYR" w:cs="Times New Roman CYR"/>
      <w:sz w:val="24"/>
      <w:szCs w:val="24"/>
    </w:rPr>
  </w:style>
  <w:style w:type="character" w:customStyle="1" w:styleId="afff3">
    <w:name w:val="Цветовое выделение"/>
    <w:uiPriority w:val="99"/>
    <w:rsid w:val="00F94E4C"/>
    <w:rPr>
      <w:b/>
      <w:bCs/>
      <w:color w:val="26282F"/>
    </w:rPr>
  </w:style>
  <w:style w:type="paragraph" w:customStyle="1" w:styleId="123">
    <w:name w:val="_Список_123"/>
    <w:rsid w:val="00F94E4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paragraph" w:customStyle="1" w:styleId="Default">
    <w:name w:val="Default"/>
    <w:rsid w:val="00F94E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mpty">
    <w:name w:val="empty"/>
    <w:basedOn w:val="a0"/>
    <w:rsid w:val="00F94E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1"/>
    <w:rsid w:val="00F94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225100/2770" TargetMode="External"/><Relationship Id="rId13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77515/706" TargetMode="External"/><Relationship Id="rId12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225100/27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16412</Words>
  <Characters>93549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KPlus</Company>
  <LinksUpToDate>false</LinksUpToDate>
  <CharactersWithSpaces>109742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KPlus</dc:creator>
  <cp:lastModifiedBy>Admin</cp:lastModifiedBy>
  <cp:revision>13</cp:revision>
  <cp:lastPrinted>2024-07-31T12:29:00Z</cp:lastPrinted>
  <dcterms:created xsi:type="dcterms:W3CDTF">2024-07-16T06:24:00Z</dcterms:created>
  <dcterms:modified xsi:type="dcterms:W3CDTF">2024-07-31T12:30:00Z</dcterms:modified>
</cp:coreProperties>
</file>